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39F" w:rsidRDefault="006F739F" w:rsidP="00CB4474">
      <w:pPr>
        <w:spacing w:line="480" w:lineRule="auto"/>
        <w:ind w:firstLine="720"/>
        <w:jc w:val="both"/>
        <w:rPr>
          <w:rFonts w:ascii="Times New Roman" w:hAnsi="Times New Roman" w:cs="Times New Roman"/>
          <w:sz w:val="24"/>
          <w:szCs w:val="24"/>
        </w:rPr>
      </w:pPr>
    </w:p>
    <w:p w:rsidR="006F739F" w:rsidRDefault="006F739F" w:rsidP="00CB4474">
      <w:pPr>
        <w:spacing w:line="480" w:lineRule="auto"/>
        <w:ind w:firstLine="720"/>
        <w:jc w:val="both"/>
        <w:rPr>
          <w:rFonts w:ascii="Times New Roman" w:hAnsi="Times New Roman" w:cs="Times New Roman"/>
          <w:sz w:val="24"/>
          <w:szCs w:val="24"/>
        </w:rPr>
      </w:pPr>
    </w:p>
    <w:p w:rsidR="006F739F" w:rsidRDefault="006F739F" w:rsidP="00CB4474">
      <w:pPr>
        <w:spacing w:line="480" w:lineRule="auto"/>
        <w:ind w:firstLine="720"/>
        <w:jc w:val="both"/>
        <w:rPr>
          <w:rFonts w:ascii="Times New Roman" w:hAnsi="Times New Roman" w:cs="Times New Roman"/>
          <w:sz w:val="24"/>
          <w:szCs w:val="24"/>
        </w:rPr>
      </w:pPr>
    </w:p>
    <w:p w:rsidR="006F739F" w:rsidRDefault="006F739F" w:rsidP="00CB4474">
      <w:pPr>
        <w:spacing w:line="480" w:lineRule="auto"/>
        <w:ind w:firstLine="720"/>
        <w:jc w:val="both"/>
        <w:rPr>
          <w:rFonts w:ascii="Times New Roman" w:hAnsi="Times New Roman" w:cs="Times New Roman"/>
          <w:sz w:val="24"/>
          <w:szCs w:val="24"/>
        </w:rPr>
      </w:pPr>
    </w:p>
    <w:p w:rsidR="006F739F" w:rsidRDefault="006F739F" w:rsidP="00CB4474">
      <w:pPr>
        <w:spacing w:line="480" w:lineRule="auto"/>
        <w:ind w:firstLine="720"/>
        <w:jc w:val="both"/>
        <w:rPr>
          <w:rFonts w:ascii="Times New Roman" w:hAnsi="Times New Roman" w:cs="Times New Roman"/>
          <w:sz w:val="24"/>
          <w:szCs w:val="24"/>
        </w:rPr>
      </w:pPr>
    </w:p>
    <w:p w:rsidR="00106616" w:rsidRDefault="00106616" w:rsidP="006F73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Psychology questions </w:t>
      </w:r>
      <w:bookmarkStart w:id="0" w:name="_GoBack"/>
      <w:bookmarkEnd w:id="0"/>
    </w:p>
    <w:p w:rsidR="00CB4474" w:rsidRDefault="00CE04BE" w:rsidP="006F73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E04BE" w:rsidRDefault="00CE04BE" w:rsidP="006F73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E04BE" w:rsidRDefault="00CE04BE" w:rsidP="006F73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CB4474" w:rsidRPr="006778DF" w:rsidRDefault="00CE04BE" w:rsidP="006F73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CE04BE" w:rsidRDefault="00CE04BE" w:rsidP="00CB44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CB4474" w:rsidRPr="006778DF" w:rsidRDefault="00CB4474" w:rsidP="00CE04BE">
      <w:pPr>
        <w:spacing w:line="480" w:lineRule="auto"/>
        <w:jc w:val="both"/>
        <w:rPr>
          <w:rFonts w:ascii="Times New Roman" w:hAnsi="Times New Roman" w:cs="Times New Roman"/>
          <w:sz w:val="24"/>
          <w:szCs w:val="24"/>
        </w:rPr>
      </w:pPr>
      <w:r w:rsidRPr="006778DF">
        <w:rPr>
          <w:rFonts w:ascii="Times New Roman" w:hAnsi="Times New Roman" w:cs="Times New Roman"/>
          <w:sz w:val="24"/>
          <w:szCs w:val="24"/>
        </w:rPr>
        <w:lastRenderedPageBreak/>
        <w:t xml:space="preserve">Part one </w:t>
      </w:r>
    </w:p>
    <w:p w:rsidR="00CB4474" w:rsidRPr="006778DF" w:rsidRDefault="00CB4474" w:rsidP="00CB4474">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Question 1</w:t>
      </w:r>
    </w:p>
    <w:p w:rsidR="00CB4474" w:rsidRPr="006778DF" w:rsidRDefault="00CB4474" w:rsidP="00CB4474">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In psychology, "Self" is an experience of a single individual or even unitary and autonomous being and this experience is separate from that of others.  The experience is </w:t>
      </w:r>
      <w:proofErr w:type="spellStart"/>
      <w:r w:rsidRPr="006778DF">
        <w:rPr>
          <w:rFonts w:ascii="Times New Roman" w:hAnsi="Times New Roman" w:cs="Times New Roman"/>
          <w:sz w:val="24"/>
          <w:szCs w:val="24"/>
        </w:rPr>
        <w:t>centred</w:t>
      </w:r>
      <w:proofErr w:type="spellEnd"/>
      <w:r w:rsidRPr="006778DF">
        <w:rPr>
          <w:rFonts w:ascii="Times New Roman" w:hAnsi="Times New Roman" w:cs="Times New Roman"/>
          <w:sz w:val="24"/>
          <w:szCs w:val="24"/>
        </w:rPr>
        <w:t xml:space="preserve"> on physicality's consciousness, the inner character of an individual as well as the emotional life of a person. Individual experience their selves as active agents acting and being influenced by the world around and as objects reflecting and evaluating their experience.  Self- knowledge on the other side refers to the knowledge and internally understanding the concepts of one's weakness, strength and motivation that are gleaned through honesty and refection. In reality, this is a humanistic concept that majors on assessing and understanding things like, for example, negative and positive of human nature. </w:t>
      </w:r>
    </w:p>
    <w:p w:rsidR="00CB4474" w:rsidRPr="006778DF" w:rsidRDefault="00CB4474" w:rsidP="00CB4474">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Personal identity is a concept that people develop about themselves that evolves and keep growing in the course of their lives. It consists of aspects of one's that one has no control over them like when one is brought up, the skin </w:t>
      </w:r>
      <w:proofErr w:type="spellStart"/>
      <w:r w:rsidRPr="006778DF">
        <w:rPr>
          <w:rFonts w:ascii="Times New Roman" w:hAnsi="Times New Roman" w:cs="Times New Roman"/>
          <w:sz w:val="24"/>
          <w:szCs w:val="24"/>
        </w:rPr>
        <w:t>colour</w:t>
      </w:r>
      <w:proofErr w:type="spellEnd"/>
      <w:r w:rsidRPr="006778DF">
        <w:rPr>
          <w:rFonts w:ascii="Times New Roman" w:hAnsi="Times New Roman" w:cs="Times New Roman"/>
          <w:sz w:val="24"/>
          <w:szCs w:val="24"/>
        </w:rPr>
        <w:t xml:space="preserve"> of individual and the choices made by individuals in life like what a person believes and spend time. Personal identity is demonstrated through what one wears interaction with people. Social identity, on the other hand, is a person's sense (</w:t>
      </w:r>
      <w:proofErr w:type="spellStart"/>
      <w:r w:rsidRPr="006778DF">
        <w:rPr>
          <w:rFonts w:ascii="Times New Roman" w:hAnsi="Times New Roman" w:cs="Times New Roman"/>
          <w:sz w:val="24"/>
          <w:szCs w:val="24"/>
        </w:rPr>
        <w:t>Vinney</w:t>
      </w:r>
      <w:proofErr w:type="spellEnd"/>
      <w:r w:rsidRPr="006778DF">
        <w:rPr>
          <w:rFonts w:ascii="Times New Roman" w:hAnsi="Times New Roman" w:cs="Times New Roman"/>
          <w:sz w:val="24"/>
          <w:szCs w:val="24"/>
        </w:rPr>
        <w:t>, 2019). The sense of a person is based on their membership group like family, sports team, and social class that people belong. These aspects make such individual gain self-esteem and pride in the society they live (</w:t>
      </w:r>
      <w:proofErr w:type="spellStart"/>
      <w:r w:rsidRPr="006778DF">
        <w:rPr>
          <w:rFonts w:ascii="Times New Roman" w:hAnsi="Times New Roman" w:cs="Times New Roman"/>
          <w:sz w:val="24"/>
          <w:szCs w:val="24"/>
        </w:rPr>
        <w:t>Mc</w:t>
      </w:r>
      <w:proofErr w:type="spellEnd"/>
      <w:r w:rsidRPr="006778DF">
        <w:rPr>
          <w:rFonts w:ascii="Times New Roman" w:hAnsi="Times New Roman" w:cs="Times New Roman"/>
          <w:sz w:val="24"/>
          <w:szCs w:val="24"/>
        </w:rPr>
        <w:t xml:space="preserve"> </w:t>
      </w:r>
      <w:proofErr w:type="spellStart"/>
      <w:r w:rsidRPr="006778DF">
        <w:rPr>
          <w:rFonts w:ascii="Times New Roman" w:hAnsi="Times New Roman" w:cs="Times New Roman"/>
          <w:sz w:val="24"/>
          <w:szCs w:val="24"/>
        </w:rPr>
        <w:t>Leod</w:t>
      </w:r>
      <w:proofErr w:type="spellEnd"/>
      <w:r w:rsidRPr="006778DF">
        <w:rPr>
          <w:rFonts w:ascii="Times New Roman" w:hAnsi="Times New Roman" w:cs="Times New Roman"/>
          <w:sz w:val="24"/>
          <w:szCs w:val="24"/>
        </w:rPr>
        <w:t>, 2019).</w:t>
      </w:r>
    </w:p>
    <w:p w:rsidR="00CB4474" w:rsidRPr="006778DF" w:rsidRDefault="00CB4474" w:rsidP="00CB4474">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Self-esteem refers to the satisfaction that an individual experience based on his or her own ability. It is a central construct development of personality (</w:t>
      </w:r>
      <w:r w:rsidRPr="006778DF">
        <w:rPr>
          <w:rFonts w:ascii="Times New Roman" w:hAnsi="Times New Roman" w:cs="Times New Roman"/>
          <w:color w:val="000000"/>
          <w:sz w:val="24"/>
          <w:szCs w:val="24"/>
        </w:rPr>
        <w:t>Ackerman, 2019).</w:t>
      </w:r>
      <w:r w:rsidRPr="006778DF">
        <w:rPr>
          <w:rFonts w:ascii="Times New Roman" w:hAnsi="Times New Roman" w:cs="Times New Roman"/>
          <w:sz w:val="24"/>
          <w:szCs w:val="24"/>
        </w:rPr>
        <w:t xml:space="preserve"> High self-esteem is beneficial as it helps one to have strong beliefs in his or her ability. Self-esteem in </w:t>
      </w:r>
      <w:r w:rsidRPr="006778DF">
        <w:rPr>
          <w:rFonts w:ascii="Times New Roman" w:hAnsi="Times New Roman" w:cs="Times New Roman"/>
          <w:sz w:val="24"/>
          <w:szCs w:val="24"/>
        </w:rPr>
        <w:lastRenderedPageBreak/>
        <w:t xml:space="preserve">gender has some impacts. Though it has some influence in boys and girls, Low self-esteem in girls tend to lower their outcome, and this means, the girl child is </w:t>
      </w:r>
      <w:proofErr w:type="spellStart"/>
      <w:r w:rsidRPr="006778DF">
        <w:rPr>
          <w:rFonts w:ascii="Times New Roman" w:hAnsi="Times New Roman" w:cs="Times New Roman"/>
          <w:sz w:val="24"/>
          <w:szCs w:val="24"/>
        </w:rPr>
        <w:t>mots</w:t>
      </w:r>
      <w:proofErr w:type="spellEnd"/>
      <w:r w:rsidRPr="006778DF">
        <w:rPr>
          <w:rFonts w:ascii="Times New Roman" w:hAnsi="Times New Roman" w:cs="Times New Roman"/>
          <w:sz w:val="24"/>
          <w:szCs w:val="24"/>
        </w:rPr>
        <w:t xml:space="preserve"> disadvantaged by low self-esteem. Low self-esteem affects people’s thinking and relations with others.</w:t>
      </w:r>
    </w:p>
    <w:p w:rsidR="00CB4474" w:rsidRPr="006778DF" w:rsidRDefault="00CE04BE" w:rsidP="00CB4474">
      <w:pPr>
        <w:spacing w:line="480" w:lineRule="auto"/>
        <w:ind w:firstLine="720"/>
        <w:jc w:val="both"/>
        <w:rPr>
          <w:rFonts w:ascii="Times New Roman" w:hAnsi="Times New Roman" w:cs="Times New Roman"/>
          <w:sz w:val="24"/>
          <w:szCs w:val="24"/>
        </w:rPr>
      </w:pPr>
      <w:proofErr w:type="gramStart"/>
      <w:r w:rsidRPr="006778DF">
        <w:rPr>
          <w:rFonts w:ascii="Times New Roman" w:hAnsi="Times New Roman" w:cs="Times New Roman"/>
          <w:sz w:val="24"/>
          <w:szCs w:val="24"/>
        </w:rPr>
        <w:t>Question</w:t>
      </w:r>
      <w:r w:rsidRPr="006778DF">
        <w:rPr>
          <w:rFonts w:ascii="Times New Roman" w:hAnsi="Times New Roman" w:cs="Times New Roman"/>
          <w:sz w:val="24"/>
          <w:szCs w:val="24"/>
        </w:rPr>
        <w:t xml:space="preserve"> </w:t>
      </w:r>
      <w:r w:rsidR="00CB4474" w:rsidRPr="006778DF">
        <w:rPr>
          <w:rFonts w:ascii="Times New Roman" w:hAnsi="Times New Roman" w:cs="Times New Roman"/>
          <w:sz w:val="24"/>
          <w:szCs w:val="24"/>
        </w:rPr>
        <w:t>2.</w:t>
      </w:r>
      <w:proofErr w:type="gramEnd"/>
      <w:r w:rsidR="00CB4474" w:rsidRPr="006778DF">
        <w:rPr>
          <w:rFonts w:ascii="Times New Roman" w:hAnsi="Times New Roman" w:cs="Times New Roman"/>
          <w:sz w:val="24"/>
          <w:szCs w:val="24"/>
        </w:rPr>
        <w:t xml:space="preserve"> </w:t>
      </w:r>
    </w:p>
    <w:p w:rsidR="00CB4474" w:rsidRPr="006778DF" w:rsidRDefault="00CB4474" w:rsidP="00CB4474">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Self-serving biases refer to the way people tend to positively attribute good events based on their character, while negative events are attributed to other external factors (</w:t>
      </w:r>
      <w:proofErr w:type="spellStart"/>
      <w:r w:rsidRPr="006778DF">
        <w:rPr>
          <w:rFonts w:ascii="Times New Roman" w:hAnsi="Times New Roman" w:cs="Times New Roman"/>
          <w:sz w:val="24"/>
          <w:szCs w:val="24"/>
        </w:rPr>
        <w:t>Boyes</w:t>
      </w:r>
      <w:proofErr w:type="spellEnd"/>
      <w:r w:rsidRPr="006778DF">
        <w:rPr>
          <w:rFonts w:ascii="Times New Roman" w:hAnsi="Times New Roman" w:cs="Times New Roman"/>
          <w:sz w:val="24"/>
          <w:szCs w:val="24"/>
        </w:rPr>
        <w:t xml:space="preserve">, 2013). For instance, when one gets an A+ in Psychology essay, he or she can attribute it to her or her own awesomeness that is </w:t>
      </w:r>
      <w:proofErr w:type="spellStart"/>
      <w:r w:rsidRPr="006778DF">
        <w:rPr>
          <w:rFonts w:ascii="Times New Roman" w:hAnsi="Times New Roman" w:cs="Times New Roman"/>
          <w:sz w:val="24"/>
          <w:szCs w:val="24"/>
        </w:rPr>
        <w:t>centred</w:t>
      </w:r>
      <w:proofErr w:type="spellEnd"/>
      <w:r w:rsidRPr="006778DF">
        <w:rPr>
          <w:rFonts w:ascii="Times New Roman" w:hAnsi="Times New Roman" w:cs="Times New Roman"/>
          <w:sz w:val="24"/>
          <w:szCs w:val="24"/>
        </w:rPr>
        <w:t xml:space="preserve"> on internal attribution. However, in an event where one </w:t>
      </w:r>
      <w:proofErr w:type="gramStart"/>
      <w:r w:rsidRPr="006778DF">
        <w:rPr>
          <w:rFonts w:ascii="Times New Roman" w:hAnsi="Times New Roman" w:cs="Times New Roman"/>
          <w:sz w:val="24"/>
          <w:szCs w:val="24"/>
        </w:rPr>
        <w:t>score</w:t>
      </w:r>
      <w:proofErr w:type="gramEnd"/>
      <w:r w:rsidRPr="006778DF">
        <w:rPr>
          <w:rFonts w:ascii="Times New Roman" w:hAnsi="Times New Roman" w:cs="Times New Roman"/>
          <w:sz w:val="24"/>
          <w:szCs w:val="24"/>
        </w:rPr>
        <w:t xml:space="preserve"> a C, this can be attributed that the professor, teacher or the instructor did not teach well, and this is viewed as an external attribution. An athlete may win a game and see it as an outcome of working hard, but in case of losing the game, the blame is moved to bad referees </w:t>
      </w:r>
      <w:r w:rsidRPr="006778DF">
        <w:rPr>
          <w:rFonts w:ascii="Times New Roman" w:hAnsi="Times New Roman" w:cs="Times New Roman"/>
          <w:color w:val="000000"/>
          <w:sz w:val="24"/>
          <w:szCs w:val="24"/>
        </w:rPr>
        <w:t>Ackerman C</w:t>
      </w:r>
      <w:proofErr w:type="gramStart"/>
      <w:r w:rsidRPr="006778DF">
        <w:rPr>
          <w:rFonts w:ascii="Times New Roman" w:hAnsi="Times New Roman" w:cs="Times New Roman"/>
          <w:color w:val="000000"/>
          <w:sz w:val="24"/>
          <w:szCs w:val="24"/>
        </w:rPr>
        <w:t>.(</w:t>
      </w:r>
      <w:proofErr w:type="gramEnd"/>
      <w:r w:rsidRPr="006778DF">
        <w:rPr>
          <w:rFonts w:ascii="Times New Roman" w:hAnsi="Times New Roman" w:cs="Times New Roman"/>
          <w:color w:val="000000"/>
          <w:sz w:val="24"/>
          <w:szCs w:val="24"/>
        </w:rPr>
        <w:t>2019).</w:t>
      </w:r>
    </w:p>
    <w:p w:rsidR="00CB4474" w:rsidRPr="006778DF" w:rsidRDefault="00CB4474" w:rsidP="00CB4474">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The unrealistic optimism is a situation where the unrealistic optimists or naïve realists-are convinced of success happening automatically, and as such, success is effortless. They may hope and think that the universe always rewards an individual who sends out positive thoughts, and it is based on the fact that rewards come through transformed wishes and aspirations that are real. In reality, people tend to think rationally and logically, but now, the research shows that sometimes, the human brain becomes extremely optimistic although for its own good. For example, when one is asked to explain the likelihood of experiencing job loss, Divorce, accident or illness, the answer will be underestimated and the conclusion drawn. It can confirm that the occurrence of such events will always affect one's life, and as such, we can say this is unrealistic optimism based on optimism bias built-in people brain </w:t>
      </w:r>
      <w:r w:rsidRPr="006778DF">
        <w:rPr>
          <w:rFonts w:ascii="Times New Roman" w:hAnsi="Times New Roman" w:cs="Times New Roman"/>
          <w:color w:val="000000"/>
          <w:sz w:val="24"/>
          <w:szCs w:val="24"/>
        </w:rPr>
        <w:t>Ackerman C</w:t>
      </w:r>
      <w:proofErr w:type="gramStart"/>
      <w:r w:rsidRPr="006778DF">
        <w:rPr>
          <w:rFonts w:ascii="Times New Roman" w:hAnsi="Times New Roman" w:cs="Times New Roman"/>
          <w:color w:val="000000"/>
          <w:sz w:val="24"/>
          <w:szCs w:val="24"/>
        </w:rPr>
        <w:t>.(</w:t>
      </w:r>
      <w:proofErr w:type="gramEnd"/>
      <w:r w:rsidRPr="006778DF">
        <w:rPr>
          <w:rFonts w:ascii="Times New Roman" w:hAnsi="Times New Roman" w:cs="Times New Roman"/>
          <w:color w:val="000000"/>
          <w:sz w:val="24"/>
          <w:szCs w:val="24"/>
        </w:rPr>
        <w:t>2019).</w:t>
      </w:r>
    </w:p>
    <w:p w:rsidR="00CE04BE" w:rsidRDefault="00CE04BE" w:rsidP="00CE04BE">
      <w:pPr>
        <w:spacing w:line="480" w:lineRule="auto"/>
        <w:jc w:val="both"/>
        <w:rPr>
          <w:rFonts w:ascii="Times New Roman" w:hAnsi="Times New Roman" w:cs="Times New Roman"/>
          <w:sz w:val="24"/>
          <w:szCs w:val="24"/>
        </w:rPr>
      </w:pPr>
      <w:r w:rsidRPr="006778DF">
        <w:rPr>
          <w:rFonts w:ascii="Times New Roman" w:hAnsi="Times New Roman" w:cs="Times New Roman"/>
          <w:sz w:val="24"/>
          <w:szCs w:val="24"/>
        </w:rPr>
        <w:lastRenderedPageBreak/>
        <w:t>Question</w:t>
      </w:r>
      <w:r w:rsidRPr="006778DF">
        <w:rPr>
          <w:rFonts w:ascii="Times New Roman" w:hAnsi="Times New Roman" w:cs="Times New Roman"/>
          <w:sz w:val="24"/>
          <w:szCs w:val="24"/>
        </w:rPr>
        <w:t xml:space="preserve"> </w:t>
      </w:r>
      <w:r>
        <w:rPr>
          <w:rFonts w:ascii="Times New Roman" w:hAnsi="Times New Roman" w:cs="Times New Roman"/>
          <w:sz w:val="24"/>
          <w:szCs w:val="24"/>
        </w:rPr>
        <w:t>3</w:t>
      </w:r>
    </w:p>
    <w:p w:rsidR="00CB4474" w:rsidRPr="006778DF" w:rsidRDefault="00CB4474" w:rsidP="00CE04BE">
      <w:pPr>
        <w:spacing w:line="480" w:lineRule="auto"/>
        <w:jc w:val="both"/>
        <w:rPr>
          <w:rFonts w:ascii="Times New Roman" w:hAnsi="Times New Roman" w:cs="Times New Roman"/>
          <w:sz w:val="24"/>
          <w:szCs w:val="24"/>
        </w:rPr>
      </w:pPr>
      <w:r w:rsidRPr="006778DF">
        <w:rPr>
          <w:rFonts w:ascii="Times New Roman" w:hAnsi="Times New Roman" w:cs="Times New Roman"/>
          <w:sz w:val="24"/>
          <w:szCs w:val="24"/>
        </w:rPr>
        <w:t xml:space="preserve">The </w:t>
      </w:r>
      <w:proofErr w:type="spellStart"/>
      <w:r w:rsidRPr="006778DF">
        <w:rPr>
          <w:rFonts w:ascii="Times New Roman" w:hAnsi="Times New Roman" w:cs="Times New Roman"/>
          <w:sz w:val="24"/>
          <w:szCs w:val="24"/>
        </w:rPr>
        <w:t>Robberâ</w:t>
      </w:r>
      <w:proofErr w:type="spellEnd"/>
      <w:r w:rsidRPr="006778DF">
        <w:rPr>
          <w:rFonts w:ascii="Times New Roman" w:hAnsi="Times New Roman" w:cs="Times New Roman"/>
          <w:sz w:val="24"/>
          <w:szCs w:val="24"/>
        </w:rPr>
        <w:t xml:space="preserve">€™s Cave experiment is an experiment that was done by </w:t>
      </w:r>
      <w:proofErr w:type="spellStart"/>
      <w:r w:rsidRPr="006778DF">
        <w:rPr>
          <w:rFonts w:ascii="Times New Roman" w:hAnsi="Times New Roman" w:cs="Times New Roman"/>
          <w:sz w:val="24"/>
          <w:szCs w:val="24"/>
        </w:rPr>
        <w:t>Muzafer</w:t>
      </w:r>
      <w:proofErr w:type="spellEnd"/>
      <w:r w:rsidRPr="006778DF">
        <w:rPr>
          <w:rFonts w:ascii="Times New Roman" w:hAnsi="Times New Roman" w:cs="Times New Roman"/>
          <w:sz w:val="24"/>
          <w:szCs w:val="24"/>
        </w:rPr>
        <w:t xml:space="preserve"> </w:t>
      </w:r>
      <w:proofErr w:type="spellStart"/>
      <w:r w:rsidRPr="006778DF">
        <w:rPr>
          <w:rFonts w:ascii="Times New Roman" w:hAnsi="Times New Roman" w:cs="Times New Roman"/>
          <w:sz w:val="24"/>
          <w:szCs w:val="24"/>
        </w:rPr>
        <w:t>Sherif</w:t>
      </w:r>
      <w:proofErr w:type="spellEnd"/>
      <w:r w:rsidRPr="006778DF">
        <w:rPr>
          <w:rFonts w:ascii="Times New Roman" w:hAnsi="Times New Roman" w:cs="Times New Roman"/>
          <w:sz w:val="24"/>
          <w:szCs w:val="24"/>
        </w:rPr>
        <w:t>. It was meant to prove how the conflict in intergroup as well as hostility aroused in a competitive environment with scarce resources. What happened in this study is that 22 boys of between 11-12 years were placed in 2 groups. The boys were grouped in a way such that was unfamiliar. The study was divided in to phase.  The first phase, formation stage boys, were told bond one another and pursued a similar goal that called for collaboration. The second phase Competition stage, experimenters were introduced to the boy's group to pit them and introduced hostility and conflict among boys. The series of activities were then launched by experimenters to create competition and tug of war among boys.</w:t>
      </w:r>
    </w:p>
    <w:p w:rsidR="00CB4474" w:rsidRPr="006778DF" w:rsidRDefault="00CB4474" w:rsidP="00CB4474">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 There was a baseball where two groups could be awarded if it won while losing team got no reward. The third phase was the integration stage, where the experimenters tried to examine if introducing a common goal could resolve introduced conflict.  Groups were taken to new locations and assigned to duties of fixing the issue of water supply that had been vandalized.  </w:t>
      </w:r>
      <w:proofErr w:type="gramStart"/>
      <w:r w:rsidRPr="006778DF">
        <w:rPr>
          <w:rFonts w:ascii="Times New Roman" w:hAnsi="Times New Roman" w:cs="Times New Roman"/>
          <w:sz w:val="24"/>
          <w:szCs w:val="24"/>
        </w:rPr>
        <w:t xml:space="preserve">The  </w:t>
      </w:r>
      <w:proofErr w:type="spellStart"/>
      <w:r w:rsidRPr="006778DF">
        <w:rPr>
          <w:rFonts w:ascii="Times New Roman" w:hAnsi="Times New Roman" w:cs="Times New Roman"/>
          <w:sz w:val="24"/>
          <w:szCs w:val="24"/>
        </w:rPr>
        <w:t>Robberâ</w:t>
      </w:r>
      <w:proofErr w:type="spellEnd"/>
      <w:proofErr w:type="gramEnd"/>
      <w:r w:rsidRPr="006778DF">
        <w:rPr>
          <w:rFonts w:ascii="Times New Roman" w:hAnsi="Times New Roman" w:cs="Times New Roman"/>
          <w:sz w:val="24"/>
          <w:szCs w:val="24"/>
        </w:rPr>
        <w:t>€™s Cave experiment was significant because it brought teamwork and collaboration between the two groups as they tried to fix the water supply together collectively. There is some sense of peace and unity in these two groups. It also brought about development as well as establishment group mates who made up their norms and enjoyed swimming and hiking (McLeod, 2008). Finally, the groups were seen eating together, meaning that the conflict was either solved or reduced by working for a common goal. The implication of this study is that conflict in the society is caused by competition for resources and difference that people have in life due to gender, class or even race. However, a common goal is the best thing that can solve conflict and hostility among groups in society.</w:t>
      </w:r>
    </w:p>
    <w:p w:rsidR="00CB4474" w:rsidRPr="006778DF" w:rsidRDefault="00CE04BE" w:rsidP="00CE04BE">
      <w:pPr>
        <w:pStyle w:val="HTMLPreformatted"/>
        <w:spacing w:line="480" w:lineRule="auto"/>
        <w:jc w:val="both"/>
        <w:rPr>
          <w:rFonts w:ascii="Times New Roman" w:hAnsi="Times New Roman" w:cs="Times New Roman"/>
          <w:color w:val="000000"/>
          <w:sz w:val="24"/>
          <w:szCs w:val="24"/>
        </w:rPr>
      </w:pPr>
      <w:r w:rsidRPr="006778DF">
        <w:rPr>
          <w:rFonts w:ascii="Times New Roman" w:hAnsi="Times New Roman" w:cs="Times New Roman"/>
          <w:sz w:val="24"/>
          <w:szCs w:val="24"/>
        </w:rPr>
        <w:lastRenderedPageBreak/>
        <w:t>Question</w:t>
      </w:r>
      <w:r w:rsidRPr="006778DF">
        <w:rPr>
          <w:rFonts w:ascii="Times New Roman" w:hAnsi="Times New Roman" w:cs="Times New Roman"/>
          <w:sz w:val="24"/>
          <w:szCs w:val="24"/>
        </w:rPr>
        <w:t xml:space="preserve"> </w:t>
      </w:r>
      <w:r>
        <w:rPr>
          <w:rFonts w:ascii="Times New Roman" w:hAnsi="Times New Roman" w:cs="Times New Roman"/>
          <w:sz w:val="24"/>
          <w:szCs w:val="24"/>
        </w:rPr>
        <w:t xml:space="preserve">4 </w:t>
      </w:r>
    </w:p>
    <w:p w:rsidR="00CB4474" w:rsidRPr="006778DF" w:rsidRDefault="00CB4474" w:rsidP="00CB4474">
      <w:pPr>
        <w:pStyle w:val="HTMLPreformatted"/>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Stereotyping, prejudice, and discrimination are different from each other, although most are times when they are used interchangeably. Stereotyping includes all generalization concerning a given group of individuals in the society and it such generalization can be based on age, sexual orientation ethnicity or even race. A group here can be positive towards the other or even negative. Stereotyping makes generalization without considering individual differences. Prejudice, on the other hand, is defined as feelings, attitude, beliefs and thoughts that an individual have concerning a group. It is not based on any kind of experience, although it is dominated by prejudgment coming from actual experience from outside. I have read a documentary about 1970 that is all about the "</w:t>
      </w:r>
      <w:r w:rsidRPr="006778DF">
        <w:rPr>
          <w:rFonts w:ascii="Times New Roman" w:hAnsi="Times New Roman" w:cs="Times New Roman"/>
          <w:i/>
          <w:sz w:val="24"/>
          <w:szCs w:val="24"/>
        </w:rPr>
        <w:t>Eye of the storm</w:t>
      </w:r>
      <w:r w:rsidRPr="006778DF">
        <w:rPr>
          <w:rFonts w:ascii="Times New Roman" w:hAnsi="Times New Roman" w:cs="Times New Roman"/>
          <w:sz w:val="24"/>
          <w:szCs w:val="24"/>
        </w:rPr>
        <w:t>", and it shows how prejudice develops. The documentary shows the definition of a category of the individual as superior make people end up prejudicing others. For example, children of blue eyes can be said to be superior to others (McLeod, 2008).</w:t>
      </w:r>
    </w:p>
    <w:p w:rsidR="00CB4474" w:rsidRPr="006778DF" w:rsidRDefault="00CB4474" w:rsidP="00CB4474">
      <w:pPr>
        <w:pStyle w:val="HTMLPreformatted"/>
        <w:spacing w:line="480" w:lineRule="auto"/>
        <w:ind w:firstLine="720"/>
        <w:jc w:val="both"/>
        <w:rPr>
          <w:rFonts w:ascii="Times New Roman" w:hAnsi="Times New Roman" w:cs="Times New Roman"/>
          <w:color w:val="000000"/>
          <w:sz w:val="24"/>
          <w:szCs w:val="24"/>
        </w:rPr>
      </w:pPr>
      <w:r w:rsidRPr="006778DF">
        <w:rPr>
          <w:rFonts w:ascii="Times New Roman" w:hAnsi="Times New Roman" w:cs="Times New Roman"/>
          <w:sz w:val="24"/>
          <w:szCs w:val="24"/>
        </w:rPr>
        <w:t xml:space="preserve">Discrimination comprises of actions that are done by against others, and it is based on race, ethnicity, health, tribe and religion. In some parts of the world, especially in the United States of America, discrimination can take different forms. For example, a person can be discriminated due to cultural difference. In the USA, Blacks are the most discriminated group by the whites, and they are viewed as inferior in society. Therefore, the relationship between the stereotyping, prejudice, and discrimination is that stereotype as well as influences the way people responds to others, especially through </w:t>
      </w:r>
      <w:proofErr w:type="spellStart"/>
      <w:r w:rsidRPr="006778DF">
        <w:rPr>
          <w:rFonts w:ascii="Times New Roman" w:hAnsi="Times New Roman" w:cs="Times New Roman"/>
          <w:sz w:val="24"/>
          <w:szCs w:val="24"/>
        </w:rPr>
        <w:t>behaviour</w:t>
      </w:r>
      <w:proofErr w:type="spellEnd"/>
      <w:r w:rsidRPr="006778DF">
        <w:rPr>
          <w:rFonts w:ascii="Times New Roman" w:hAnsi="Times New Roman" w:cs="Times New Roman"/>
          <w:sz w:val="24"/>
          <w:szCs w:val="24"/>
        </w:rPr>
        <w:t xml:space="preserve">. In social psychology, Prejudice as well as in-group </w:t>
      </w:r>
      <w:proofErr w:type="spellStart"/>
      <w:r w:rsidRPr="006778DF">
        <w:rPr>
          <w:rFonts w:ascii="Times New Roman" w:hAnsi="Times New Roman" w:cs="Times New Roman"/>
          <w:sz w:val="24"/>
          <w:szCs w:val="24"/>
        </w:rPr>
        <w:t>favouritism</w:t>
      </w:r>
      <w:proofErr w:type="spellEnd"/>
      <w:r w:rsidRPr="006778DF">
        <w:rPr>
          <w:rFonts w:ascii="Times New Roman" w:hAnsi="Times New Roman" w:cs="Times New Roman"/>
          <w:sz w:val="24"/>
          <w:szCs w:val="24"/>
        </w:rPr>
        <w:t xml:space="preserve"> affects stereotyping and discrimination that, in turn, affect cognition and </w:t>
      </w:r>
      <w:proofErr w:type="spellStart"/>
      <w:r w:rsidRPr="006778DF">
        <w:rPr>
          <w:rFonts w:ascii="Times New Roman" w:hAnsi="Times New Roman" w:cs="Times New Roman"/>
          <w:sz w:val="24"/>
          <w:szCs w:val="24"/>
        </w:rPr>
        <w:t>behaviour</w:t>
      </w:r>
      <w:proofErr w:type="spellEnd"/>
      <w:r w:rsidRPr="006778DF">
        <w:rPr>
          <w:rFonts w:ascii="Times New Roman" w:hAnsi="Times New Roman" w:cs="Times New Roman"/>
          <w:sz w:val="24"/>
          <w:szCs w:val="24"/>
        </w:rPr>
        <w:t xml:space="preserve"> of groups. Ethnicity and racism are the well knows origin for discrimination, prejudice and stereotyping. I </w:t>
      </w:r>
      <w:r w:rsidRPr="006778DF">
        <w:rPr>
          <w:rFonts w:ascii="Times New Roman" w:hAnsi="Times New Roman" w:cs="Times New Roman"/>
          <w:color w:val="000000"/>
          <w:sz w:val="24"/>
          <w:szCs w:val="24"/>
        </w:rPr>
        <w:t xml:space="preserve">exhibit my respect for members of different groups and sensitivity to issues of </w:t>
      </w:r>
      <w:r w:rsidRPr="006778DF">
        <w:rPr>
          <w:rFonts w:ascii="Times New Roman" w:hAnsi="Times New Roman" w:cs="Times New Roman"/>
          <w:color w:val="000000"/>
          <w:sz w:val="24"/>
          <w:szCs w:val="24"/>
        </w:rPr>
        <w:lastRenderedPageBreak/>
        <w:t>power, privilege, and discrimination by acknowledging that there are individual differences in various aspects of life and accept such facts since they are unchangeable.</w:t>
      </w:r>
    </w:p>
    <w:p w:rsidR="00CB4474" w:rsidRPr="006778DF" w:rsidRDefault="00CB4474" w:rsidP="00CB4474">
      <w:pPr>
        <w:pStyle w:val="HTMLPreformatted"/>
        <w:spacing w:line="480" w:lineRule="auto"/>
        <w:ind w:firstLine="720"/>
        <w:jc w:val="both"/>
        <w:rPr>
          <w:rFonts w:ascii="Times New Roman" w:hAnsi="Times New Roman" w:cs="Times New Roman"/>
          <w:color w:val="000000"/>
          <w:sz w:val="24"/>
          <w:szCs w:val="24"/>
        </w:rPr>
      </w:pPr>
      <w:r w:rsidRPr="006778DF">
        <w:rPr>
          <w:rFonts w:ascii="Times New Roman" w:hAnsi="Times New Roman" w:cs="Times New Roman"/>
          <w:color w:val="000000"/>
          <w:sz w:val="24"/>
          <w:szCs w:val="24"/>
        </w:rPr>
        <w:t>Part 2</w:t>
      </w:r>
    </w:p>
    <w:p w:rsidR="00CB4474" w:rsidRPr="006778DF" w:rsidRDefault="005C65A2" w:rsidP="005C65A2">
      <w:pPr>
        <w:pStyle w:val="HTMLPreformatted"/>
        <w:spacing w:line="480" w:lineRule="auto"/>
        <w:jc w:val="both"/>
        <w:rPr>
          <w:rFonts w:ascii="Times New Roman" w:hAnsi="Times New Roman" w:cs="Times New Roman"/>
          <w:color w:val="000000"/>
          <w:sz w:val="24"/>
          <w:szCs w:val="24"/>
        </w:rPr>
      </w:pPr>
      <w:r w:rsidRPr="006778DF">
        <w:rPr>
          <w:rFonts w:ascii="Times New Roman" w:hAnsi="Times New Roman" w:cs="Times New Roman"/>
          <w:sz w:val="24"/>
          <w:szCs w:val="24"/>
        </w:rPr>
        <w:t>Question</w:t>
      </w:r>
      <w:r w:rsidRPr="006778DF">
        <w:rPr>
          <w:rFonts w:ascii="Times New Roman" w:hAnsi="Times New Roman" w:cs="Times New Roman"/>
          <w:color w:val="000000"/>
          <w:sz w:val="24"/>
          <w:szCs w:val="24"/>
        </w:rPr>
        <w:t xml:space="preserve"> </w:t>
      </w:r>
      <w:r w:rsidR="00CB4474" w:rsidRPr="006778DF">
        <w:rPr>
          <w:rFonts w:ascii="Times New Roman" w:hAnsi="Times New Roman" w:cs="Times New Roman"/>
          <w:color w:val="000000"/>
          <w:sz w:val="24"/>
          <w:szCs w:val="24"/>
        </w:rPr>
        <w:t>1</w:t>
      </w:r>
    </w:p>
    <w:p w:rsidR="00CB4474" w:rsidRPr="006778DF" w:rsidRDefault="00CB4474" w:rsidP="00CB4474">
      <w:pPr>
        <w:pStyle w:val="HTMLPreformatted"/>
        <w:spacing w:line="480" w:lineRule="auto"/>
        <w:ind w:firstLine="720"/>
        <w:jc w:val="both"/>
        <w:rPr>
          <w:rFonts w:ascii="Times New Roman" w:hAnsi="Times New Roman" w:cs="Times New Roman"/>
          <w:color w:val="000000"/>
          <w:sz w:val="24"/>
          <w:szCs w:val="24"/>
        </w:rPr>
      </w:pPr>
      <w:r w:rsidRPr="006778DF">
        <w:rPr>
          <w:rFonts w:ascii="Times New Roman" w:hAnsi="Times New Roman" w:cs="Times New Roman"/>
          <w:color w:val="000000"/>
          <w:sz w:val="24"/>
          <w:szCs w:val="24"/>
        </w:rPr>
        <w:t xml:space="preserve">The interpersonal attraction in social psychology is any connection that can make people end up being involved in romantic and platonic relationships. It is, therefore, relationship development process, and it has far reached from physical attractiveness factors.  Interpersonal </w:t>
      </w:r>
      <w:proofErr w:type="gramStart"/>
      <w:r w:rsidRPr="006778DF">
        <w:rPr>
          <w:rFonts w:ascii="Times New Roman" w:hAnsi="Times New Roman" w:cs="Times New Roman"/>
          <w:color w:val="000000"/>
          <w:sz w:val="24"/>
          <w:szCs w:val="24"/>
        </w:rPr>
        <w:t>attraction results from maybe where people share similarities or are</w:t>
      </w:r>
      <w:proofErr w:type="gramEnd"/>
      <w:r w:rsidRPr="006778DF">
        <w:rPr>
          <w:rFonts w:ascii="Times New Roman" w:hAnsi="Times New Roman" w:cs="Times New Roman"/>
          <w:color w:val="000000"/>
          <w:sz w:val="24"/>
          <w:szCs w:val="24"/>
        </w:rPr>
        <w:t xml:space="preserve"> familiar and get attracted to one another naturally. People working together in a similar profession can promote and embrace interpersonal attraction. The physical proximity influences interpersonal attraction by increasing a person's attractiveness, and this happens where there is continued exposure. People become friend quickly if they are close geographically and can interact.  Physical beauty brings about romantic relationships (</w:t>
      </w:r>
      <w:proofErr w:type="spellStart"/>
      <w:r w:rsidRPr="006778DF">
        <w:rPr>
          <w:rFonts w:ascii="Times New Roman" w:hAnsi="Times New Roman" w:cs="Times New Roman"/>
          <w:color w:val="222222"/>
          <w:sz w:val="24"/>
          <w:szCs w:val="24"/>
          <w:shd w:val="clear" w:color="auto" w:fill="FFFFFF"/>
        </w:rPr>
        <w:t>Hoplock</w:t>
      </w:r>
      <w:proofErr w:type="spellEnd"/>
      <w:proofErr w:type="gramStart"/>
      <w:r w:rsidRPr="006778DF">
        <w:rPr>
          <w:rFonts w:ascii="Times New Roman" w:hAnsi="Times New Roman" w:cs="Times New Roman"/>
          <w:color w:val="222222"/>
          <w:sz w:val="24"/>
          <w:szCs w:val="24"/>
          <w:shd w:val="clear" w:color="auto" w:fill="FFFFFF"/>
        </w:rPr>
        <w:t>,  Stinson</w:t>
      </w:r>
      <w:proofErr w:type="gramEnd"/>
      <w:r w:rsidRPr="006778DF">
        <w:rPr>
          <w:rFonts w:ascii="Times New Roman" w:hAnsi="Times New Roman" w:cs="Times New Roman"/>
          <w:color w:val="222222"/>
          <w:sz w:val="24"/>
          <w:szCs w:val="24"/>
          <w:shd w:val="clear" w:color="auto" w:fill="FFFFFF"/>
        </w:rPr>
        <w:t xml:space="preserve"> &amp; </w:t>
      </w:r>
      <w:proofErr w:type="spellStart"/>
      <w:r w:rsidRPr="006778DF">
        <w:rPr>
          <w:rFonts w:ascii="Times New Roman" w:hAnsi="Times New Roman" w:cs="Times New Roman"/>
          <w:color w:val="222222"/>
          <w:sz w:val="24"/>
          <w:szCs w:val="24"/>
          <w:shd w:val="clear" w:color="auto" w:fill="FFFFFF"/>
        </w:rPr>
        <w:t>Joordens</w:t>
      </w:r>
      <w:proofErr w:type="spellEnd"/>
      <w:r w:rsidRPr="006778DF">
        <w:rPr>
          <w:rFonts w:ascii="Times New Roman" w:hAnsi="Times New Roman" w:cs="Times New Roman"/>
          <w:color w:val="222222"/>
          <w:sz w:val="24"/>
          <w:szCs w:val="24"/>
          <w:shd w:val="clear" w:color="auto" w:fill="FFFFFF"/>
        </w:rPr>
        <w:t>, 2019).</w:t>
      </w:r>
    </w:p>
    <w:p w:rsidR="00CB4474" w:rsidRPr="006778DF" w:rsidRDefault="00CB4474" w:rsidP="00CB4474">
      <w:pPr>
        <w:pStyle w:val="HTMLPreformatted"/>
        <w:spacing w:line="480" w:lineRule="auto"/>
        <w:ind w:firstLine="720"/>
        <w:jc w:val="both"/>
        <w:rPr>
          <w:rFonts w:ascii="Times New Roman" w:hAnsi="Times New Roman" w:cs="Times New Roman"/>
          <w:color w:val="000000"/>
          <w:sz w:val="24"/>
          <w:szCs w:val="24"/>
        </w:rPr>
      </w:pPr>
      <w:r w:rsidRPr="006778DF">
        <w:rPr>
          <w:rFonts w:ascii="Times New Roman" w:hAnsi="Times New Roman" w:cs="Times New Roman"/>
          <w:color w:val="000000"/>
          <w:sz w:val="24"/>
          <w:szCs w:val="24"/>
        </w:rPr>
        <w:t xml:space="preserve">Beauty is what attract people and start dating at early stages and as such, partners fall in love with those they think they are beautiful or are physically attracted to them. The similarity is an aspect in which a person is likely to choose a partner similar to her or himself. This can lead to interpersonal attraction due to shared characteristics like race, personality, attitude, education, intelligence, religion and social class or status. In both friends and romantic relationship, the similarity is seen and leads to the development of some attractions among those who share common similarities. In some cases, people get friends and partners with similar traits due to accessibility and ability to associate with one another. Attraction can result from mutual liking where a person may have a perception that other person also is having some interest to be in a kind of relationship hence leading to the attraction. In case of emotional arousal linked with </w:t>
      </w:r>
      <w:r w:rsidRPr="006778DF">
        <w:rPr>
          <w:rFonts w:ascii="Times New Roman" w:hAnsi="Times New Roman" w:cs="Times New Roman"/>
          <w:color w:val="000000"/>
          <w:sz w:val="24"/>
          <w:szCs w:val="24"/>
        </w:rPr>
        <w:lastRenderedPageBreak/>
        <w:t>strong emotions like fear and anger, people reach a state of emotional arousal to respond to their daily experiences. This can hinder the establishment of interpersonal attraction if fear dominates those involved. Men and women have different preferences for their partner’s set skills. However, some are the times when men value physical beauty contrary to women (</w:t>
      </w:r>
      <w:proofErr w:type="spellStart"/>
      <w:r w:rsidRPr="006778DF">
        <w:rPr>
          <w:rFonts w:ascii="Times New Roman" w:hAnsi="Times New Roman" w:cs="Times New Roman"/>
          <w:color w:val="222222"/>
          <w:sz w:val="24"/>
          <w:szCs w:val="24"/>
          <w:shd w:val="clear" w:color="auto" w:fill="FFFFFF"/>
        </w:rPr>
        <w:t>Hoplock</w:t>
      </w:r>
      <w:proofErr w:type="spellEnd"/>
      <w:proofErr w:type="gramStart"/>
      <w:r w:rsidRPr="006778DF">
        <w:rPr>
          <w:rFonts w:ascii="Times New Roman" w:hAnsi="Times New Roman" w:cs="Times New Roman"/>
          <w:color w:val="222222"/>
          <w:sz w:val="24"/>
          <w:szCs w:val="24"/>
          <w:shd w:val="clear" w:color="auto" w:fill="FFFFFF"/>
        </w:rPr>
        <w:t>,  Stinson</w:t>
      </w:r>
      <w:proofErr w:type="gramEnd"/>
      <w:r w:rsidRPr="006778DF">
        <w:rPr>
          <w:rFonts w:ascii="Times New Roman" w:hAnsi="Times New Roman" w:cs="Times New Roman"/>
          <w:color w:val="222222"/>
          <w:sz w:val="24"/>
          <w:szCs w:val="24"/>
          <w:shd w:val="clear" w:color="auto" w:fill="FFFFFF"/>
        </w:rPr>
        <w:t xml:space="preserve"> &amp; </w:t>
      </w:r>
      <w:proofErr w:type="spellStart"/>
      <w:r w:rsidRPr="006778DF">
        <w:rPr>
          <w:rFonts w:ascii="Times New Roman" w:hAnsi="Times New Roman" w:cs="Times New Roman"/>
          <w:color w:val="222222"/>
          <w:sz w:val="24"/>
          <w:szCs w:val="24"/>
          <w:shd w:val="clear" w:color="auto" w:fill="FFFFFF"/>
        </w:rPr>
        <w:t>Joordens</w:t>
      </w:r>
      <w:proofErr w:type="spellEnd"/>
      <w:r w:rsidRPr="006778DF">
        <w:rPr>
          <w:rFonts w:ascii="Times New Roman" w:hAnsi="Times New Roman" w:cs="Times New Roman"/>
          <w:color w:val="222222"/>
          <w:sz w:val="24"/>
          <w:szCs w:val="24"/>
          <w:shd w:val="clear" w:color="auto" w:fill="FFFFFF"/>
        </w:rPr>
        <w:t>, 2019).</w:t>
      </w:r>
    </w:p>
    <w:p w:rsidR="00CB4474" w:rsidRPr="006778DF" w:rsidRDefault="005C65A2" w:rsidP="005C65A2">
      <w:pPr>
        <w:pStyle w:val="HTMLPreformatted"/>
        <w:spacing w:line="480" w:lineRule="auto"/>
        <w:jc w:val="both"/>
        <w:rPr>
          <w:rFonts w:ascii="Times New Roman" w:hAnsi="Times New Roman" w:cs="Times New Roman"/>
          <w:color w:val="000000"/>
          <w:sz w:val="24"/>
          <w:szCs w:val="24"/>
        </w:rPr>
      </w:pPr>
      <w:r w:rsidRPr="006778DF">
        <w:rPr>
          <w:rFonts w:ascii="Times New Roman" w:hAnsi="Times New Roman" w:cs="Times New Roman"/>
          <w:sz w:val="24"/>
          <w:szCs w:val="24"/>
        </w:rPr>
        <w:t>Question</w:t>
      </w:r>
      <w:r w:rsidRPr="006778DF">
        <w:rPr>
          <w:rFonts w:ascii="Times New Roman" w:hAnsi="Times New Roman" w:cs="Times New Roman"/>
          <w:color w:val="000000"/>
          <w:sz w:val="24"/>
          <w:szCs w:val="24"/>
        </w:rPr>
        <w:t xml:space="preserve"> </w:t>
      </w:r>
      <w:r>
        <w:rPr>
          <w:rFonts w:ascii="Times New Roman" w:hAnsi="Times New Roman" w:cs="Times New Roman"/>
          <w:color w:val="000000"/>
          <w:sz w:val="24"/>
          <w:szCs w:val="24"/>
        </w:rPr>
        <w:t>2</w:t>
      </w:r>
    </w:p>
    <w:p w:rsidR="00CB4474" w:rsidRPr="006778DF" w:rsidRDefault="00CB4474" w:rsidP="00CB4474">
      <w:pPr>
        <w:pStyle w:val="HTMLPreformatted"/>
        <w:spacing w:line="480" w:lineRule="auto"/>
        <w:ind w:firstLine="720"/>
        <w:jc w:val="both"/>
        <w:rPr>
          <w:rFonts w:ascii="Times New Roman" w:hAnsi="Times New Roman" w:cs="Times New Roman"/>
          <w:color w:val="000000"/>
          <w:sz w:val="24"/>
          <w:szCs w:val="24"/>
        </w:rPr>
      </w:pPr>
      <w:r w:rsidRPr="006778DF">
        <w:rPr>
          <w:rFonts w:ascii="Times New Roman" w:hAnsi="Times New Roman" w:cs="Times New Roman"/>
          <w:color w:val="000000"/>
          <w:sz w:val="24"/>
          <w:szCs w:val="24"/>
        </w:rPr>
        <w:t>A family relationship is any relationship whereby the members of that particular family are connected by marriage, adoption or blood. Friendship is a state of endured esteem, intimacy, affection as well as trust between two parties. A romantic relationship is where two parties are intimately one another with very emotional closeness. Sometimes the parties can be sexually active. In the case of an addition, commitment in romance turns this relationship into love, and they agree to stay faithful in whatever they say and do. In a relationship, attachment refers to particular emotion with the exchange of pleasure, care and comfort. The four types of attachment are psychology is a secure, avoidant, anxious and disorganized attachment. Secure attachment has low avoidance as well as little anxiety (</w:t>
      </w:r>
      <w:r w:rsidRPr="006778DF">
        <w:rPr>
          <w:rFonts w:ascii="Times New Roman" w:hAnsi="Times New Roman" w:cs="Times New Roman"/>
          <w:bCs/>
          <w:color w:val="000000"/>
          <w:sz w:val="24"/>
          <w:szCs w:val="24"/>
        </w:rPr>
        <w:t>McLeod (2019).</w:t>
      </w:r>
    </w:p>
    <w:p w:rsidR="00CB4474" w:rsidRPr="006778DF" w:rsidRDefault="00CB4474" w:rsidP="00CB4474">
      <w:pPr>
        <w:pStyle w:val="HTMLPreformatted"/>
        <w:spacing w:line="480" w:lineRule="auto"/>
        <w:ind w:firstLine="720"/>
        <w:jc w:val="both"/>
        <w:rPr>
          <w:rFonts w:ascii="Times New Roman" w:hAnsi="Times New Roman" w:cs="Times New Roman"/>
          <w:bCs/>
          <w:color w:val="000000"/>
          <w:sz w:val="24"/>
          <w:szCs w:val="24"/>
        </w:rPr>
      </w:pPr>
      <w:r w:rsidRPr="006778DF">
        <w:rPr>
          <w:rFonts w:ascii="Times New Roman" w:hAnsi="Times New Roman" w:cs="Times New Roman"/>
          <w:color w:val="000000"/>
          <w:sz w:val="24"/>
          <w:szCs w:val="24"/>
        </w:rPr>
        <w:t xml:space="preserve"> Parties enjoy intimacy, and there is nothing to worry about rejection. The avoidant attachment is associated with high avoidance and anxiety is low. The partners may not be comfortable even if they are close. Anxious attachment is where partners are uncomfortable with intimacy and very worried about love as well as commitment. The avoidance and anxiety are high and a lot of worries being close to partner with a feeling of being hurt. The disorganized attachment has emotions and mindset that is unsolved, and partners are more worried about the memories of previous experience or trauma. Partners here cannot control their emotions. "Birds of the same feathers flock together" and so does the similarity in a relationship (</w:t>
      </w:r>
      <w:r w:rsidRPr="006778DF">
        <w:rPr>
          <w:rFonts w:ascii="Times New Roman" w:hAnsi="Times New Roman" w:cs="Times New Roman"/>
          <w:bCs/>
          <w:color w:val="000000"/>
          <w:sz w:val="24"/>
          <w:szCs w:val="24"/>
        </w:rPr>
        <w:t>McLeod (2019).</w:t>
      </w:r>
    </w:p>
    <w:p w:rsidR="00CB4474" w:rsidRPr="006778DF" w:rsidRDefault="00CB4474" w:rsidP="00CB4474">
      <w:pPr>
        <w:pStyle w:val="HTMLPreformatted"/>
        <w:spacing w:line="480" w:lineRule="auto"/>
        <w:ind w:firstLine="720"/>
        <w:jc w:val="both"/>
        <w:rPr>
          <w:rFonts w:ascii="Times New Roman" w:hAnsi="Times New Roman" w:cs="Times New Roman"/>
          <w:bCs/>
          <w:color w:val="000000"/>
          <w:sz w:val="24"/>
          <w:szCs w:val="24"/>
        </w:rPr>
      </w:pPr>
      <w:r w:rsidRPr="006778DF">
        <w:rPr>
          <w:rFonts w:ascii="Times New Roman" w:hAnsi="Times New Roman" w:cs="Times New Roman"/>
          <w:color w:val="000000"/>
          <w:sz w:val="24"/>
          <w:szCs w:val="24"/>
        </w:rPr>
        <w:lastRenderedPageBreak/>
        <w:t>Similarity provides a room for comparing the emotions of partners, and as such, people chose mates that have similar characteristics like personality. However, dissimilarity brings about conflict and dissatisfaction between partners. One of the love theories is triangular theory postulated by Sternberg, and it is based on components like commitment, intimacy and passion. The other one is love and attraction theory that is based on attitude and some personal characteristics. The theory proposes that similarity among people brings about the formation of interpersonal relationship where a person becomes physically attracted by those who share similar characteristics (</w:t>
      </w:r>
      <w:r w:rsidRPr="006778DF">
        <w:rPr>
          <w:rFonts w:ascii="Times New Roman" w:hAnsi="Times New Roman" w:cs="Times New Roman"/>
          <w:bCs/>
          <w:color w:val="000000"/>
          <w:sz w:val="24"/>
          <w:szCs w:val="24"/>
        </w:rPr>
        <w:t>McLeod (2019).</w:t>
      </w:r>
    </w:p>
    <w:p w:rsidR="00CB4474" w:rsidRPr="005C65A2" w:rsidRDefault="005C65A2" w:rsidP="00CB4474">
      <w:pPr>
        <w:spacing w:line="480" w:lineRule="auto"/>
        <w:rPr>
          <w:rFonts w:ascii="Times New Roman" w:hAnsi="Times New Roman" w:cs="Times New Roman"/>
        </w:rPr>
      </w:pPr>
      <w:r w:rsidRPr="005C65A2">
        <w:rPr>
          <w:rFonts w:ascii="Times New Roman" w:hAnsi="Times New Roman" w:cs="Times New Roman"/>
          <w:sz w:val="24"/>
          <w:szCs w:val="24"/>
        </w:rPr>
        <w:t>Question</w:t>
      </w:r>
      <w:r w:rsidRPr="005C65A2">
        <w:rPr>
          <w:rFonts w:ascii="Times New Roman" w:hAnsi="Times New Roman" w:cs="Times New Roman"/>
        </w:rPr>
        <w:t xml:space="preserve"> </w:t>
      </w:r>
      <w:r w:rsidR="00CB4474" w:rsidRPr="005C65A2">
        <w:rPr>
          <w:rFonts w:ascii="Times New Roman" w:hAnsi="Times New Roman" w:cs="Times New Roman"/>
        </w:rPr>
        <w:t>3</w:t>
      </w:r>
      <w:r w:rsidRPr="005C65A2">
        <w:rPr>
          <w:rFonts w:ascii="Times New Roman" w:hAnsi="Times New Roman" w:cs="Times New Roman"/>
        </w:rPr>
        <w:t xml:space="preserve"> </w:t>
      </w:r>
    </w:p>
    <w:p w:rsidR="00CB4474" w:rsidRPr="006778DF" w:rsidRDefault="00CB4474" w:rsidP="00CB4474">
      <w:pPr>
        <w:spacing w:line="480" w:lineRule="auto"/>
        <w:rPr>
          <w:rFonts w:ascii="Times New Roman" w:hAnsi="Times New Roman" w:cs="Times New Roman"/>
          <w:szCs w:val="24"/>
        </w:rPr>
      </w:pPr>
      <w:proofErr w:type="spellStart"/>
      <w:r>
        <w:rPr>
          <w:rFonts w:ascii="Times New Roman" w:hAnsi="Times New Roman" w:cs="Times New Roman"/>
          <w:szCs w:val="24"/>
        </w:rPr>
        <w:t>Presocial</w:t>
      </w:r>
      <w:proofErr w:type="spellEnd"/>
      <w:r>
        <w:rPr>
          <w:rFonts w:ascii="Times New Roman" w:hAnsi="Times New Roman" w:cs="Times New Roman"/>
          <w:szCs w:val="24"/>
        </w:rPr>
        <w:t xml:space="preserve"> behavior</w:t>
      </w:r>
      <w:r w:rsidRPr="006778DF">
        <w:rPr>
          <w:rFonts w:ascii="Times New Roman" w:hAnsi="Times New Roman" w:cs="Times New Roman"/>
          <w:szCs w:val="24"/>
        </w:rPr>
        <w:t xml:space="preserve"> is where people help one another without expecting something in return. </w:t>
      </w:r>
      <w:proofErr w:type="spellStart"/>
      <w:r w:rsidRPr="006778DF">
        <w:rPr>
          <w:rFonts w:ascii="Times New Roman" w:hAnsi="Times New Roman" w:cs="Times New Roman"/>
          <w:szCs w:val="24"/>
        </w:rPr>
        <w:t>Presocial</w:t>
      </w:r>
      <w:proofErr w:type="spellEnd"/>
      <w:r w:rsidRPr="006778DF">
        <w:rPr>
          <w:rFonts w:ascii="Times New Roman" w:hAnsi="Times New Roman" w:cs="Times New Roman"/>
          <w:szCs w:val="24"/>
        </w:rPr>
        <w:t xml:space="preserve"> behaviors are actions and personal attributes but not motivations (</w:t>
      </w:r>
      <w:proofErr w:type="gramStart"/>
      <w:r w:rsidRPr="006778DF">
        <w:rPr>
          <w:rFonts w:ascii="Times New Roman" w:hAnsi="Times New Roman" w:cs="Times New Roman"/>
          <w:szCs w:val="24"/>
        </w:rPr>
        <w:t>Baron  &amp;</w:t>
      </w:r>
      <w:proofErr w:type="gramEnd"/>
      <w:r w:rsidRPr="006778DF">
        <w:rPr>
          <w:rFonts w:ascii="Times New Roman" w:hAnsi="Times New Roman" w:cs="Times New Roman"/>
          <w:szCs w:val="24"/>
        </w:rPr>
        <w:t xml:space="preserve"> </w:t>
      </w:r>
      <w:proofErr w:type="spellStart"/>
      <w:r w:rsidRPr="006778DF">
        <w:rPr>
          <w:rFonts w:ascii="Times New Roman" w:hAnsi="Times New Roman" w:cs="Times New Roman"/>
          <w:szCs w:val="24"/>
        </w:rPr>
        <w:t>Branscombe</w:t>
      </w:r>
      <w:proofErr w:type="spellEnd"/>
      <w:r w:rsidRPr="006778DF">
        <w:rPr>
          <w:rFonts w:ascii="Times New Roman" w:hAnsi="Times New Roman" w:cs="Times New Roman"/>
          <w:szCs w:val="24"/>
        </w:rPr>
        <w:t xml:space="preserve">, 2012). Altruism is known as the only motivating factor for </w:t>
      </w:r>
      <w:proofErr w:type="spellStart"/>
      <w:r w:rsidRPr="006778DF">
        <w:rPr>
          <w:rFonts w:ascii="Times New Roman" w:hAnsi="Times New Roman" w:cs="Times New Roman"/>
          <w:szCs w:val="24"/>
        </w:rPr>
        <w:t>prosocial</w:t>
      </w:r>
      <w:proofErr w:type="spellEnd"/>
      <w:r w:rsidRPr="006778DF">
        <w:rPr>
          <w:rFonts w:ascii="Times New Roman" w:hAnsi="Times New Roman" w:cs="Times New Roman"/>
          <w:szCs w:val="24"/>
        </w:rPr>
        <w:t xml:space="preserve"> behaviors. If a person finds people without food and purchases food and shelter for them, selflessness reveals to be the only reason for such actions. The person will be motivated by altruism to purchase food and clothing to the other people.</w:t>
      </w:r>
    </w:p>
    <w:p w:rsidR="00CB4474" w:rsidRPr="006778DF" w:rsidRDefault="00CB4474" w:rsidP="00CB4474">
      <w:pPr>
        <w:spacing w:line="480" w:lineRule="auto"/>
        <w:rPr>
          <w:rFonts w:ascii="Times New Roman" w:hAnsi="Times New Roman" w:cs="Times New Roman"/>
          <w:szCs w:val="24"/>
        </w:rPr>
      </w:pPr>
      <w:r w:rsidRPr="006778DF">
        <w:rPr>
          <w:rFonts w:ascii="Times New Roman" w:hAnsi="Times New Roman" w:cs="Times New Roman"/>
          <w:szCs w:val="24"/>
        </w:rPr>
        <w:t>Kin selection is activities in the process of evolutions that increase the success of relative’s reproduction. Insects that live in colonies can be considered as an example since the sterile female's ones assist their mothers in the order they can reproduce more. The theory of kin selection reveals that related people are more likely to assist each other since they believe it increases the chances of gene transmissions to the coming generations. Altruism is said to exist in relatives to ensure continuity of the shared genes (</w:t>
      </w:r>
      <w:proofErr w:type="gramStart"/>
      <w:r w:rsidRPr="006778DF">
        <w:rPr>
          <w:rFonts w:ascii="Times New Roman" w:hAnsi="Times New Roman" w:cs="Times New Roman"/>
          <w:szCs w:val="24"/>
        </w:rPr>
        <w:t>Baron &amp;</w:t>
      </w:r>
      <w:proofErr w:type="gramEnd"/>
      <w:r w:rsidRPr="006778DF">
        <w:rPr>
          <w:rFonts w:ascii="Times New Roman" w:hAnsi="Times New Roman" w:cs="Times New Roman"/>
          <w:szCs w:val="24"/>
        </w:rPr>
        <w:t xml:space="preserve"> </w:t>
      </w:r>
      <w:proofErr w:type="spellStart"/>
      <w:r w:rsidRPr="006778DF">
        <w:rPr>
          <w:rFonts w:ascii="Times New Roman" w:hAnsi="Times New Roman" w:cs="Times New Roman"/>
          <w:szCs w:val="24"/>
        </w:rPr>
        <w:t>Branscombe</w:t>
      </w:r>
      <w:proofErr w:type="spellEnd"/>
      <w:r w:rsidRPr="006778DF">
        <w:rPr>
          <w:rFonts w:ascii="Times New Roman" w:hAnsi="Times New Roman" w:cs="Times New Roman"/>
          <w:szCs w:val="24"/>
        </w:rPr>
        <w:t xml:space="preserve">, 2012).  The more people get closely related, the more they help each other. Defensive helping refers to the help provided to some of </w:t>
      </w:r>
      <w:proofErr w:type="gramStart"/>
      <w:r w:rsidRPr="006778DF">
        <w:rPr>
          <w:rFonts w:ascii="Times New Roman" w:hAnsi="Times New Roman" w:cs="Times New Roman"/>
          <w:szCs w:val="24"/>
        </w:rPr>
        <w:t xml:space="preserve">the </w:t>
      </w:r>
      <w:proofErr w:type="spellStart"/>
      <w:r w:rsidRPr="006778DF">
        <w:rPr>
          <w:rFonts w:ascii="Times New Roman" w:hAnsi="Times New Roman" w:cs="Times New Roman"/>
          <w:szCs w:val="24"/>
        </w:rPr>
        <w:t>outgroups</w:t>
      </w:r>
      <w:proofErr w:type="spellEnd"/>
      <w:proofErr w:type="gramEnd"/>
      <w:r w:rsidRPr="006778DF">
        <w:rPr>
          <w:rFonts w:ascii="Times New Roman" w:hAnsi="Times New Roman" w:cs="Times New Roman"/>
          <w:szCs w:val="24"/>
        </w:rPr>
        <w:t xml:space="preserve"> to bring the threats imposed on the status of one’s group. </w:t>
      </w:r>
    </w:p>
    <w:p w:rsidR="00CB4474" w:rsidRPr="00BB1573" w:rsidRDefault="00CB4474" w:rsidP="00CB4474">
      <w:pPr>
        <w:spacing w:line="480" w:lineRule="auto"/>
        <w:rPr>
          <w:rFonts w:ascii="Times New Roman" w:hAnsi="Times New Roman" w:cs="Times New Roman"/>
        </w:rPr>
      </w:pPr>
      <w:r w:rsidRPr="006778DF">
        <w:rPr>
          <w:rFonts w:ascii="Times New Roman" w:hAnsi="Times New Roman" w:cs="Times New Roman"/>
          <w:b/>
        </w:rPr>
        <w:lastRenderedPageBreak/>
        <w:br/>
      </w:r>
      <w:r w:rsidR="00BB1573" w:rsidRPr="006778DF">
        <w:rPr>
          <w:rFonts w:ascii="Times New Roman" w:hAnsi="Times New Roman" w:cs="Times New Roman"/>
          <w:sz w:val="24"/>
          <w:szCs w:val="24"/>
        </w:rPr>
        <w:t>Question</w:t>
      </w:r>
      <w:r w:rsidR="00BB1573">
        <w:rPr>
          <w:rFonts w:ascii="Times New Roman" w:hAnsi="Times New Roman" w:cs="Times New Roman"/>
        </w:rPr>
        <w:t xml:space="preserve"> 4</w:t>
      </w:r>
    </w:p>
    <w:p w:rsidR="00CB4474" w:rsidRPr="006778DF" w:rsidRDefault="00CB4474" w:rsidP="00CB4474">
      <w:pPr>
        <w:shd w:val="clear" w:color="auto" w:fill="FFFFFF"/>
        <w:spacing w:before="100" w:beforeAutospacing="1" w:after="100" w:afterAutospacing="1" w:line="480" w:lineRule="auto"/>
        <w:rPr>
          <w:rFonts w:ascii="Times New Roman" w:hAnsi="Times New Roman" w:cs="Times New Roman"/>
          <w:szCs w:val="24"/>
        </w:rPr>
      </w:pPr>
      <w:r w:rsidRPr="006778DF">
        <w:rPr>
          <w:rFonts w:ascii="Times New Roman" w:hAnsi="Times New Roman" w:cs="Times New Roman"/>
          <w:szCs w:val="24"/>
        </w:rPr>
        <w:t>Factors that lower helping behaviors are cost-related.  The helping behavior goes down when the costs are high. Helping behaviors theory takes the assumption that individuals help in cases where the rewards are higher than the costs. Social exchange theory addresses the inexistence of complete altruism. People tend to help each other because they are after gaining more while losing very little.  Social responsibility theory tells the people to assist others regardless of the associated costs.</w:t>
      </w:r>
    </w:p>
    <w:p w:rsidR="00CB4474" w:rsidRPr="006778DF" w:rsidRDefault="00CB4474" w:rsidP="00CB4474">
      <w:pPr>
        <w:shd w:val="clear" w:color="auto" w:fill="FFFFFF"/>
        <w:spacing w:before="100" w:beforeAutospacing="1" w:after="100" w:afterAutospacing="1" w:line="480" w:lineRule="auto"/>
        <w:rPr>
          <w:rFonts w:ascii="Times New Roman" w:hAnsi="Times New Roman" w:cs="Times New Roman"/>
          <w:szCs w:val="24"/>
        </w:rPr>
      </w:pPr>
      <w:r w:rsidRPr="006778DF">
        <w:rPr>
          <w:rFonts w:ascii="Times New Roman" w:hAnsi="Times New Roman" w:cs="Times New Roman"/>
          <w:szCs w:val="24"/>
        </w:rPr>
        <w:t>Helping can pay back in different ways such as: Increase the chances of an individual to help in return in future, removes the stress associated with bystanders, it provides social approval as well as increasing self-worth. The presence of other people decreases the ability of a person to help, and this is known as the bystander effect. The more the number of people present, the less the chances of a person in distress will be helped.</w:t>
      </w:r>
    </w:p>
    <w:p w:rsidR="00CB4474" w:rsidRPr="006778DF" w:rsidRDefault="00CB4474" w:rsidP="00CB4474">
      <w:pPr>
        <w:shd w:val="clear" w:color="auto" w:fill="FFFFFF"/>
        <w:spacing w:before="100" w:beforeAutospacing="1" w:after="100" w:afterAutospacing="1" w:line="480" w:lineRule="auto"/>
        <w:rPr>
          <w:rFonts w:ascii="Times New Roman" w:hAnsi="Times New Roman" w:cs="Times New Roman"/>
          <w:szCs w:val="24"/>
        </w:rPr>
      </w:pPr>
      <w:r w:rsidRPr="006778DF">
        <w:rPr>
          <w:rFonts w:ascii="Times New Roman" w:hAnsi="Times New Roman" w:cs="Times New Roman"/>
          <w:szCs w:val="24"/>
        </w:rPr>
        <w:t>The diffusion of responsibility brings in a bystander effect where everyone feels not responsible for providing help. The bystanders feel the responsibility of helping to everyone present. Researchers argue that bystanders will only help in emergency cases because of the following: they notice the need occurrence, they analyze the incident and conclude it’s an emergency and assume who should be responsible for helping (</w:t>
      </w:r>
      <w:proofErr w:type="gramStart"/>
      <w:r w:rsidRPr="006778DF">
        <w:rPr>
          <w:rFonts w:ascii="Times New Roman" w:hAnsi="Times New Roman" w:cs="Times New Roman"/>
          <w:szCs w:val="24"/>
        </w:rPr>
        <w:t>Baron &amp;</w:t>
      </w:r>
      <w:proofErr w:type="gramEnd"/>
      <w:r w:rsidRPr="006778DF">
        <w:rPr>
          <w:rFonts w:ascii="Times New Roman" w:hAnsi="Times New Roman" w:cs="Times New Roman"/>
          <w:szCs w:val="24"/>
        </w:rPr>
        <w:t xml:space="preserve"> </w:t>
      </w:r>
      <w:proofErr w:type="spellStart"/>
      <w:r w:rsidRPr="006778DF">
        <w:rPr>
          <w:rFonts w:ascii="Times New Roman" w:hAnsi="Times New Roman" w:cs="Times New Roman"/>
          <w:szCs w:val="24"/>
        </w:rPr>
        <w:t>Branscombe</w:t>
      </w:r>
      <w:proofErr w:type="spellEnd"/>
      <w:r w:rsidRPr="006778DF">
        <w:rPr>
          <w:rFonts w:ascii="Times New Roman" w:hAnsi="Times New Roman" w:cs="Times New Roman"/>
          <w:szCs w:val="24"/>
        </w:rPr>
        <w:t xml:space="preserve">, 2012). </w:t>
      </w:r>
    </w:p>
    <w:p w:rsidR="00CB4474" w:rsidRPr="006778DF" w:rsidRDefault="00CB4474" w:rsidP="00CB4474">
      <w:pPr>
        <w:shd w:val="clear" w:color="auto" w:fill="FFFFFF"/>
        <w:spacing w:before="100" w:beforeAutospacing="1" w:after="100" w:afterAutospacing="1" w:line="480" w:lineRule="auto"/>
        <w:rPr>
          <w:rFonts w:ascii="Times New Roman" w:hAnsi="Times New Roman" w:cs="Times New Roman"/>
          <w:szCs w:val="24"/>
        </w:rPr>
      </w:pPr>
      <w:r w:rsidRPr="006778DF">
        <w:rPr>
          <w:rFonts w:ascii="Times New Roman" w:hAnsi="Times New Roman" w:cs="Times New Roman"/>
          <w:szCs w:val="24"/>
        </w:rPr>
        <w:t xml:space="preserve">People help others in various circumstances: they have witnessed by some people helping, they have time, they have close attributes with the person demanding help, feeling guilty, living in the same residential area, </w:t>
      </w:r>
      <w:proofErr w:type="spellStart"/>
      <w:r w:rsidRPr="006778DF">
        <w:rPr>
          <w:rFonts w:ascii="Times New Roman" w:hAnsi="Times New Roman" w:cs="Times New Roman"/>
          <w:szCs w:val="24"/>
        </w:rPr>
        <w:t>selflessnes</w:t>
      </w:r>
      <w:proofErr w:type="spellEnd"/>
      <w:r w:rsidRPr="006778DF">
        <w:rPr>
          <w:rFonts w:ascii="Times New Roman" w:hAnsi="Times New Roman" w:cs="Times New Roman"/>
          <w:szCs w:val="24"/>
        </w:rPr>
        <w:t>, and the person demanding help suit the help. Sadness leads to help to remove or reduces their sadness and distress. People in sad moods will help more seeking to reduce their sadness (</w:t>
      </w:r>
      <w:proofErr w:type="gramStart"/>
      <w:r w:rsidRPr="006778DF">
        <w:rPr>
          <w:rFonts w:ascii="Times New Roman" w:hAnsi="Times New Roman" w:cs="Times New Roman"/>
          <w:szCs w:val="24"/>
        </w:rPr>
        <w:t>Baron &amp;</w:t>
      </w:r>
      <w:proofErr w:type="gramEnd"/>
      <w:r w:rsidRPr="006778DF">
        <w:rPr>
          <w:rFonts w:ascii="Times New Roman" w:hAnsi="Times New Roman" w:cs="Times New Roman"/>
          <w:szCs w:val="24"/>
        </w:rPr>
        <w:t xml:space="preserve"> </w:t>
      </w:r>
      <w:proofErr w:type="spellStart"/>
      <w:r w:rsidRPr="006778DF">
        <w:rPr>
          <w:rFonts w:ascii="Times New Roman" w:hAnsi="Times New Roman" w:cs="Times New Roman"/>
          <w:szCs w:val="24"/>
        </w:rPr>
        <w:t>Branscombe</w:t>
      </w:r>
      <w:proofErr w:type="spellEnd"/>
      <w:r w:rsidRPr="006778DF">
        <w:rPr>
          <w:rFonts w:ascii="Times New Roman" w:hAnsi="Times New Roman" w:cs="Times New Roman"/>
          <w:szCs w:val="24"/>
        </w:rPr>
        <w:t>, 2012).</w:t>
      </w:r>
    </w:p>
    <w:p w:rsidR="00CB4474" w:rsidRPr="006778DF" w:rsidRDefault="00CB4474" w:rsidP="00CB4474">
      <w:pPr>
        <w:pStyle w:val="HTMLPreformatted"/>
        <w:spacing w:line="480" w:lineRule="auto"/>
        <w:ind w:firstLine="720"/>
        <w:jc w:val="both"/>
        <w:rPr>
          <w:rFonts w:ascii="Times New Roman" w:hAnsi="Times New Roman" w:cs="Times New Roman"/>
          <w:bCs/>
          <w:color w:val="000000"/>
          <w:sz w:val="24"/>
          <w:szCs w:val="24"/>
        </w:rPr>
      </w:pPr>
    </w:p>
    <w:p w:rsidR="00CB4474" w:rsidRPr="006778DF" w:rsidRDefault="00CB4474" w:rsidP="00CB4474">
      <w:pPr>
        <w:pStyle w:val="HTMLPreformatted"/>
        <w:spacing w:line="480" w:lineRule="auto"/>
        <w:ind w:firstLine="720"/>
        <w:jc w:val="both"/>
        <w:rPr>
          <w:rFonts w:ascii="Times New Roman" w:hAnsi="Times New Roman" w:cs="Times New Roman"/>
          <w:bCs/>
          <w:color w:val="000000"/>
          <w:sz w:val="24"/>
          <w:szCs w:val="24"/>
        </w:rPr>
      </w:pPr>
      <w:r w:rsidRPr="006778DF">
        <w:rPr>
          <w:rFonts w:ascii="Times New Roman" w:hAnsi="Times New Roman" w:cs="Times New Roman"/>
          <w:bCs/>
          <w:color w:val="000000"/>
          <w:sz w:val="24"/>
          <w:szCs w:val="24"/>
        </w:rPr>
        <w:t>PART 3</w:t>
      </w:r>
    </w:p>
    <w:p w:rsidR="00CB4474" w:rsidRPr="006778DF" w:rsidRDefault="00BB1573" w:rsidP="00CB4474">
      <w:pPr>
        <w:spacing w:line="480" w:lineRule="auto"/>
        <w:rPr>
          <w:rStyle w:val="apple-converted-space"/>
          <w:rFonts w:ascii="Times New Roman" w:hAnsi="Times New Roman" w:cs="Times New Roman"/>
          <w:b/>
          <w:color w:val="000000"/>
          <w:szCs w:val="24"/>
          <w:shd w:val="clear" w:color="auto" w:fill="FFFFFF"/>
        </w:rPr>
      </w:pPr>
      <w:r w:rsidRPr="006778DF">
        <w:rPr>
          <w:rFonts w:ascii="Times New Roman" w:hAnsi="Times New Roman" w:cs="Times New Roman"/>
          <w:sz w:val="24"/>
          <w:szCs w:val="24"/>
        </w:rPr>
        <w:t>Question</w:t>
      </w:r>
      <w:r w:rsidRPr="006778DF">
        <w:rPr>
          <w:rFonts w:ascii="Times New Roman" w:hAnsi="Times New Roman" w:cs="Times New Roman"/>
          <w:b/>
          <w:color w:val="000000"/>
          <w:szCs w:val="24"/>
          <w:shd w:val="clear" w:color="auto" w:fill="FFFFFF"/>
        </w:rPr>
        <w:t xml:space="preserve"> </w:t>
      </w:r>
      <w:r w:rsidR="00CB4474" w:rsidRPr="006778DF">
        <w:rPr>
          <w:rFonts w:ascii="Times New Roman" w:hAnsi="Times New Roman" w:cs="Times New Roman"/>
          <w:b/>
          <w:color w:val="000000"/>
          <w:szCs w:val="24"/>
          <w:shd w:val="clear" w:color="auto" w:fill="FFFFFF"/>
        </w:rPr>
        <w:t>1</w:t>
      </w:r>
    </w:p>
    <w:p w:rsidR="00CB4474" w:rsidRPr="00BB1573" w:rsidRDefault="00CB4474" w:rsidP="00BB1573">
      <w:pPr>
        <w:spacing w:line="480" w:lineRule="auto"/>
        <w:rPr>
          <w:rFonts w:ascii="Times New Roman" w:hAnsi="Times New Roman" w:cs="Times New Roman"/>
          <w:b/>
          <w:color w:val="000000"/>
          <w:szCs w:val="24"/>
          <w:shd w:val="clear" w:color="auto" w:fill="FFFFFF"/>
        </w:rPr>
      </w:pPr>
      <w:r w:rsidRPr="006778DF">
        <w:rPr>
          <w:rFonts w:ascii="Times New Roman" w:hAnsi="Times New Roman" w:cs="Times New Roman"/>
          <w:szCs w:val="24"/>
        </w:rPr>
        <w:t>Obedience is following given orders or requests by the authority.  Destructive obedience is whereby given orders and requests by the authority get followed, but they possess harmful effects to other people (</w:t>
      </w:r>
      <w:proofErr w:type="gramStart"/>
      <w:r w:rsidRPr="006778DF">
        <w:rPr>
          <w:rFonts w:ascii="Times New Roman" w:hAnsi="Times New Roman" w:cs="Times New Roman"/>
          <w:szCs w:val="24"/>
        </w:rPr>
        <w:t>Baron &amp;</w:t>
      </w:r>
      <w:proofErr w:type="gramEnd"/>
      <w:r w:rsidRPr="006778DF">
        <w:rPr>
          <w:rFonts w:ascii="Times New Roman" w:hAnsi="Times New Roman" w:cs="Times New Roman"/>
          <w:szCs w:val="24"/>
        </w:rPr>
        <w:t xml:space="preserve"> </w:t>
      </w:r>
      <w:proofErr w:type="spellStart"/>
      <w:r w:rsidRPr="006778DF">
        <w:rPr>
          <w:rFonts w:ascii="Times New Roman" w:hAnsi="Times New Roman" w:cs="Times New Roman"/>
          <w:szCs w:val="24"/>
        </w:rPr>
        <w:t>Branscombe</w:t>
      </w:r>
      <w:proofErr w:type="spellEnd"/>
      <w:r w:rsidRPr="006778DF">
        <w:rPr>
          <w:rFonts w:ascii="Times New Roman" w:hAnsi="Times New Roman" w:cs="Times New Roman"/>
          <w:szCs w:val="24"/>
        </w:rPr>
        <w:t>, 2012). A destructive obedience example would be any military branch. They are to obey the orders of the government and carry out duties to harm others in specified countries. Some factors influence destructive behavior. The first is that the authoritarian in the situation relieves the person from obeying the order of their responsibility in action. They tend to use the defense, “I was only following orders” or “I was only doing what I was told to do.” Another factor is that the person in authority usually displays a badge or wears a uniform for identification. Due to this, people generally obey an order knowing that the person is an authoritative figure, which is considered a social norm. The third one is where orders may initially be small such as going in and talking to people to get information, and then later orders are more severe and harsh, such as beating the people to get the information (</w:t>
      </w:r>
      <w:proofErr w:type="gramStart"/>
      <w:r w:rsidRPr="006778DF">
        <w:rPr>
          <w:rFonts w:ascii="Times New Roman" w:hAnsi="Times New Roman" w:cs="Times New Roman"/>
          <w:szCs w:val="24"/>
        </w:rPr>
        <w:t>Baron &amp;</w:t>
      </w:r>
      <w:proofErr w:type="gramEnd"/>
      <w:r w:rsidRPr="006778DF">
        <w:rPr>
          <w:rFonts w:ascii="Times New Roman" w:hAnsi="Times New Roman" w:cs="Times New Roman"/>
          <w:szCs w:val="24"/>
        </w:rPr>
        <w:t xml:space="preserve"> </w:t>
      </w:r>
      <w:proofErr w:type="spellStart"/>
      <w:r w:rsidRPr="006778DF">
        <w:rPr>
          <w:rFonts w:ascii="Times New Roman" w:hAnsi="Times New Roman" w:cs="Times New Roman"/>
          <w:szCs w:val="24"/>
        </w:rPr>
        <w:t>Branscombe</w:t>
      </w:r>
      <w:proofErr w:type="spellEnd"/>
      <w:r w:rsidRPr="006778DF">
        <w:rPr>
          <w:rFonts w:ascii="Times New Roman" w:hAnsi="Times New Roman" w:cs="Times New Roman"/>
          <w:szCs w:val="24"/>
        </w:rPr>
        <w:t>, 2012). This is known as the foot-in-the-door technique where the person in authority starts with a small order and then later a larger order. The last factor is the speed at which the situations escalate, which involves destructive obedience. For example, a simple meeting with others to talk about issues could quickly turn into a big brawl, and people are not allowed to think about the situation react or follow the order.</w:t>
      </w:r>
    </w:p>
    <w:p w:rsidR="00BB1573" w:rsidRDefault="00BB1573" w:rsidP="00BB1573">
      <w:pPr>
        <w:spacing w:line="480" w:lineRule="auto"/>
        <w:rPr>
          <w:rFonts w:ascii="Times New Roman" w:hAnsi="Times New Roman" w:cs="Times New Roman"/>
          <w:sz w:val="24"/>
          <w:szCs w:val="24"/>
        </w:rPr>
      </w:pPr>
      <w:r w:rsidRPr="006778DF">
        <w:rPr>
          <w:rFonts w:ascii="Times New Roman" w:hAnsi="Times New Roman" w:cs="Times New Roman"/>
          <w:sz w:val="24"/>
          <w:szCs w:val="24"/>
        </w:rPr>
        <w:t>Question</w:t>
      </w:r>
      <w:r w:rsidRPr="006778DF">
        <w:rPr>
          <w:rFonts w:ascii="Times New Roman" w:hAnsi="Times New Roman" w:cs="Times New Roman"/>
          <w:sz w:val="24"/>
          <w:szCs w:val="24"/>
        </w:rPr>
        <w:t xml:space="preserve"> </w:t>
      </w:r>
      <w:r>
        <w:rPr>
          <w:rFonts w:ascii="Times New Roman" w:hAnsi="Times New Roman" w:cs="Times New Roman"/>
          <w:sz w:val="24"/>
          <w:szCs w:val="24"/>
        </w:rPr>
        <w:t>2</w:t>
      </w:r>
    </w:p>
    <w:p w:rsidR="00CB4474" w:rsidRPr="006778DF" w:rsidRDefault="00CB4474" w:rsidP="00BB1573">
      <w:pPr>
        <w:spacing w:line="480" w:lineRule="auto"/>
        <w:rPr>
          <w:rFonts w:ascii="Times New Roman" w:hAnsi="Times New Roman" w:cs="Times New Roman"/>
          <w:sz w:val="24"/>
          <w:szCs w:val="24"/>
        </w:rPr>
      </w:pPr>
      <w:r w:rsidRPr="006778DF">
        <w:rPr>
          <w:rFonts w:ascii="Times New Roman" w:hAnsi="Times New Roman" w:cs="Times New Roman"/>
          <w:sz w:val="24"/>
          <w:szCs w:val="24"/>
        </w:rPr>
        <w:t xml:space="preserve">According to </w:t>
      </w:r>
      <w:proofErr w:type="spellStart"/>
      <w:r w:rsidRPr="006778DF">
        <w:rPr>
          <w:rFonts w:ascii="Times New Roman" w:hAnsi="Times New Roman" w:cs="Times New Roman"/>
          <w:sz w:val="24"/>
          <w:szCs w:val="24"/>
        </w:rPr>
        <w:t>Passini</w:t>
      </w:r>
      <w:proofErr w:type="spellEnd"/>
      <w:r w:rsidRPr="006778DF">
        <w:rPr>
          <w:rFonts w:ascii="Times New Roman" w:hAnsi="Times New Roman" w:cs="Times New Roman"/>
          <w:sz w:val="24"/>
          <w:szCs w:val="24"/>
        </w:rPr>
        <w:t xml:space="preserve"> &amp; </w:t>
      </w:r>
      <w:proofErr w:type="spellStart"/>
      <w:r w:rsidRPr="006778DF">
        <w:rPr>
          <w:rFonts w:ascii="Times New Roman" w:hAnsi="Times New Roman" w:cs="Times New Roman"/>
          <w:sz w:val="24"/>
          <w:szCs w:val="24"/>
        </w:rPr>
        <w:t>Morselli</w:t>
      </w:r>
      <w:proofErr w:type="spellEnd"/>
      <w:r w:rsidRPr="006778DF">
        <w:rPr>
          <w:rFonts w:ascii="Times New Roman" w:hAnsi="Times New Roman" w:cs="Times New Roman"/>
          <w:sz w:val="24"/>
          <w:szCs w:val="24"/>
        </w:rPr>
        <w:t xml:space="preserve"> (2009), destructive obedience refers to people complying with rules that result to breaking of other provisions. It is the obedience that leads to harm rather than good — there different ways in which people can resist Destructive obedience. First is </w:t>
      </w:r>
      <w:r w:rsidRPr="006778DF">
        <w:rPr>
          <w:rFonts w:ascii="Times New Roman" w:hAnsi="Times New Roman" w:cs="Times New Roman"/>
          <w:sz w:val="24"/>
          <w:szCs w:val="24"/>
        </w:rPr>
        <w:lastRenderedPageBreak/>
        <w:t xml:space="preserve">questioning the legitimacy of the authority issuing orders. In most cases, people tend to respect those in power, probably because of the symbols of power the authorities carry around. Studies have discovered that having a symbol of power like the Police force uniform boosts an individual's persuasive power. Secondly, when one is given an order to do something they find outrageous, it is always good for them to pause and ask themselves, "Would I do this at my own will?" Such a question will enable one to scrutinize the morality of the action. Avoiding orders, one feels uncomfortable with is the third strategy to deal with destructive obedience. It is always good for a subject to avoid starting executing orders they are not happy with as stopping at the middle can attract serious repercussion from the concerned authority. The other strategy one can use to resist an order that requires them to carry out an immoral act is finding a friend who shares the same feelings in case the order is directed to a group. Opposing a command alone is not easy and as all humans have "the need to belong." </w:t>
      </w:r>
    </w:p>
    <w:p w:rsidR="00CB4474" w:rsidRPr="00BB1573" w:rsidRDefault="00BB1573" w:rsidP="00CB4474">
      <w:pPr>
        <w:spacing w:line="480" w:lineRule="auto"/>
        <w:rPr>
          <w:rFonts w:ascii="Times New Roman" w:hAnsi="Times New Roman" w:cs="Times New Roman"/>
          <w:sz w:val="24"/>
          <w:szCs w:val="24"/>
        </w:rPr>
      </w:pPr>
      <w:r w:rsidRPr="00BB1573">
        <w:rPr>
          <w:rFonts w:ascii="Times New Roman" w:hAnsi="Times New Roman" w:cs="Times New Roman"/>
          <w:sz w:val="24"/>
          <w:szCs w:val="24"/>
        </w:rPr>
        <w:t>Question</w:t>
      </w:r>
      <w:r w:rsidRPr="00BB1573">
        <w:rPr>
          <w:rFonts w:ascii="Times New Roman" w:hAnsi="Times New Roman" w:cs="Times New Roman"/>
          <w:sz w:val="24"/>
          <w:szCs w:val="24"/>
        </w:rPr>
        <w:t xml:space="preserve"> </w:t>
      </w:r>
      <w:r w:rsidR="00CB4474" w:rsidRPr="00BB1573">
        <w:rPr>
          <w:rFonts w:ascii="Times New Roman" w:hAnsi="Times New Roman" w:cs="Times New Roman"/>
          <w:sz w:val="24"/>
          <w:szCs w:val="24"/>
        </w:rPr>
        <w:t>3</w:t>
      </w:r>
      <w:r w:rsidRPr="00BB1573">
        <w:rPr>
          <w:rFonts w:ascii="Times New Roman" w:hAnsi="Times New Roman" w:cs="Times New Roman"/>
          <w:sz w:val="24"/>
          <w:szCs w:val="24"/>
        </w:rPr>
        <w:t xml:space="preserve"> </w:t>
      </w:r>
    </w:p>
    <w:p w:rsidR="00CB4474" w:rsidRPr="006778DF" w:rsidRDefault="00CB4474" w:rsidP="00CB4474">
      <w:pPr>
        <w:spacing w:line="480" w:lineRule="auto"/>
        <w:ind w:firstLine="720"/>
        <w:rPr>
          <w:rFonts w:ascii="Times New Roman" w:hAnsi="Times New Roman" w:cs="Times New Roman"/>
          <w:sz w:val="24"/>
          <w:szCs w:val="24"/>
        </w:rPr>
      </w:pPr>
      <w:r w:rsidRPr="006778DF">
        <w:rPr>
          <w:rFonts w:ascii="Times New Roman" w:hAnsi="Times New Roman" w:cs="Times New Roman"/>
          <w:sz w:val="24"/>
          <w:szCs w:val="24"/>
        </w:rPr>
        <w:t xml:space="preserve">As Burger (2001) avers, social influence involves impacting people and changing the way they see things and how they behave. This is achieved through requesting, commanding and taking specific actions. Social influence can be categorized into three classes, technically referred to as dynamics of social impact. These dynamics are obedience, conformity and compliance. Obedience can be defined as a positive response to orders from an authoritative figure. When a more powerful person gives the orders, the receiver of the order is left with no choice but to obey. Conformity refers to the alteration of behavior and perception caused by impact from the admired group or individual. Compliance, on the other hand, is the change of behavior motivated by request. </w:t>
      </w:r>
    </w:p>
    <w:p w:rsidR="00CB4474" w:rsidRPr="006778DF" w:rsidRDefault="00CB4474" w:rsidP="00CB4474">
      <w:pPr>
        <w:spacing w:line="480" w:lineRule="auto"/>
        <w:ind w:firstLine="720"/>
        <w:rPr>
          <w:rFonts w:ascii="Times New Roman" w:hAnsi="Times New Roman" w:cs="Times New Roman"/>
          <w:sz w:val="24"/>
          <w:szCs w:val="24"/>
        </w:rPr>
      </w:pPr>
      <w:r w:rsidRPr="006778DF">
        <w:rPr>
          <w:rFonts w:ascii="Times New Roman" w:hAnsi="Times New Roman" w:cs="Times New Roman"/>
          <w:sz w:val="24"/>
          <w:szCs w:val="24"/>
        </w:rPr>
        <w:lastRenderedPageBreak/>
        <w:t xml:space="preserve">There are various techniques through which one can be assured of compliance, all of which are derived from </w:t>
      </w:r>
      <w:proofErr w:type="spellStart"/>
      <w:r w:rsidRPr="006778DF">
        <w:rPr>
          <w:rFonts w:ascii="Times New Roman" w:hAnsi="Times New Roman" w:cs="Times New Roman"/>
          <w:sz w:val="24"/>
          <w:szCs w:val="24"/>
        </w:rPr>
        <w:t>Cialdini's</w:t>
      </w:r>
      <w:proofErr w:type="spellEnd"/>
      <w:r w:rsidRPr="006778DF">
        <w:rPr>
          <w:rFonts w:ascii="Times New Roman" w:hAnsi="Times New Roman" w:cs="Times New Roman"/>
          <w:sz w:val="24"/>
          <w:szCs w:val="24"/>
        </w:rPr>
        <w:t xml:space="preserve"> principles of compliance. The first one is the technique of promising reciprocity. This technique involves the influencer promising to reward the target if they are going to honor the influencer's request (</w:t>
      </w:r>
      <w:proofErr w:type="spellStart"/>
      <w:r w:rsidRPr="006778DF">
        <w:rPr>
          <w:rFonts w:ascii="Times New Roman" w:hAnsi="Times New Roman" w:cs="Times New Roman"/>
          <w:sz w:val="24"/>
          <w:szCs w:val="24"/>
        </w:rPr>
        <w:t>Guéguen</w:t>
      </w:r>
      <w:proofErr w:type="spellEnd"/>
      <w:r w:rsidRPr="006778DF">
        <w:rPr>
          <w:rFonts w:ascii="Times New Roman" w:hAnsi="Times New Roman" w:cs="Times New Roman"/>
          <w:sz w:val="24"/>
          <w:szCs w:val="24"/>
        </w:rPr>
        <w:t xml:space="preserve">, </w:t>
      </w:r>
      <w:proofErr w:type="spellStart"/>
      <w:r w:rsidRPr="006778DF">
        <w:rPr>
          <w:rFonts w:ascii="Times New Roman" w:hAnsi="Times New Roman" w:cs="Times New Roman"/>
          <w:sz w:val="24"/>
          <w:szCs w:val="24"/>
        </w:rPr>
        <w:t>Meineri</w:t>
      </w:r>
      <w:proofErr w:type="spellEnd"/>
      <w:r w:rsidRPr="006778DF">
        <w:rPr>
          <w:rFonts w:ascii="Times New Roman" w:hAnsi="Times New Roman" w:cs="Times New Roman"/>
          <w:sz w:val="24"/>
          <w:szCs w:val="24"/>
        </w:rPr>
        <w:t xml:space="preserve">, Ruiz &amp; </w:t>
      </w:r>
      <w:proofErr w:type="spellStart"/>
      <w:r w:rsidRPr="006778DF">
        <w:rPr>
          <w:rFonts w:ascii="Times New Roman" w:hAnsi="Times New Roman" w:cs="Times New Roman"/>
          <w:sz w:val="24"/>
          <w:szCs w:val="24"/>
        </w:rPr>
        <w:t>Pascual</w:t>
      </w:r>
      <w:proofErr w:type="spellEnd"/>
      <w:r w:rsidRPr="006778DF">
        <w:rPr>
          <w:rFonts w:ascii="Times New Roman" w:hAnsi="Times New Roman" w:cs="Times New Roman"/>
          <w:sz w:val="24"/>
          <w:szCs w:val="24"/>
        </w:rPr>
        <w:t xml:space="preserve">, 2016). The second technique is Door-in-the-face technique which involves the influencer first making a huge request which cannot be honored by the target. Then the huge one is followed by a smaller request that can be readily accepted. </w:t>
      </w:r>
    </w:p>
    <w:p w:rsidR="00CB4474" w:rsidRPr="00E43592" w:rsidRDefault="00E43592" w:rsidP="00CB4474">
      <w:pPr>
        <w:spacing w:line="480" w:lineRule="auto"/>
        <w:rPr>
          <w:rFonts w:ascii="Times New Roman" w:hAnsi="Times New Roman" w:cs="Times New Roman"/>
          <w:sz w:val="24"/>
          <w:szCs w:val="24"/>
        </w:rPr>
      </w:pPr>
      <w:r w:rsidRPr="00E43592">
        <w:rPr>
          <w:rFonts w:ascii="Times New Roman" w:hAnsi="Times New Roman" w:cs="Times New Roman"/>
          <w:sz w:val="24"/>
          <w:szCs w:val="24"/>
        </w:rPr>
        <w:t>Question</w:t>
      </w:r>
      <w:r w:rsidRPr="00E43592">
        <w:rPr>
          <w:rFonts w:ascii="Times New Roman" w:hAnsi="Times New Roman" w:cs="Times New Roman"/>
          <w:sz w:val="24"/>
          <w:szCs w:val="24"/>
        </w:rPr>
        <w:t xml:space="preserve"> </w:t>
      </w:r>
      <w:r>
        <w:rPr>
          <w:rFonts w:ascii="Times New Roman" w:hAnsi="Times New Roman" w:cs="Times New Roman"/>
          <w:sz w:val="24"/>
          <w:szCs w:val="24"/>
        </w:rPr>
        <w:t>4</w:t>
      </w:r>
    </w:p>
    <w:p w:rsidR="00CB4474" w:rsidRDefault="00CB4474" w:rsidP="00DD5C2F">
      <w:pPr>
        <w:spacing w:line="480" w:lineRule="auto"/>
        <w:ind w:firstLine="720"/>
        <w:rPr>
          <w:rFonts w:ascii="Times New Roman" w:hAnsi="Times New Roman" w:cs="Times New Roman"/>
          <w:sz w:val="24"/>
          <w:szCs w:val="24"/>
        </w:rPr>
      </w:pPr>
      <w:r w:rsidRPr="006778DF">
        <w:rPr>
          <w:rFonts w:ascii="Times New Roman" w:hAnsi="Times New Roman" w:cs="Times New Roman"/>
          <w:sz w:val="24"/>
          <w:szCs w:val="24"/>
        </w:rPr>
        <w:t xml:space="preserve">Marta, </w:t>
      </w:r>
      <w:proofErr w:type="spellStart"/>
      <w:r w:rsidRPr="006778DF">
        <w:rPr>
          <w:rFonts w:ascii="Times New Roman" w:hAnsi="Times New Roman" w:cs="Times New Roman"/>
          <w:sz w:val="24"/>
          <w:szCs w:val="24"/>
        </w:rPr>
        <w:t>Hafiar</w:t>
      </w:r>
      <w:proofErr w:type="spellEnd"/>
      <w:r w:rsidRPr="006778DF">
        <w:rPr>
          <w:rFonts w:ascii="Times New Roman" w:hAnsi="Times New Roman" w:cs="Times New Roman"/>
          <w:sz w:val="24"/>
          <w:szCs w:val="24"/>
        </w:rPr>
        <w:t xml:space="preserve">, </w:t>
      </w:r>
      <w:proofErr w:type="spellStart"/>
      <w:r w:rsidRPr="006778DF">
        <w:rPr>
          <w:rFonts w:ascii="Times New Roman" w:hAnsi="Times New Roman" w:cs="Times New Roman"/>
          <w:sz w:val="24"/>
          <w:szCs w:val="24"/>
        </w:rPr>
        <w:t>Setiawan</w:t>
      </w:r>
      <w:proofErr w:type="spellEnd"/>
      <w:r w:rsidRPr="006778DF">
        <w:rPr>
          <w:rFonts w:ascii="Times New Roman" w:hAnsi="Times New Roman" w:cs="Times New Roman"/>
          <w:sz w:val="24"/>
          <w:szCs w:val="24"/>
        </w:rPr>
        <w:t xml:space="preserve">, </w:t>
      </w:r>
      <w:proofErr w:type="spellStart"/>
      <w:r w:rsidRPr="006778DF">
        <w:rPr>
          <w:rFonts w:ascii="Times New Roman" w:hAnsi="Times New Roman" w:cs="Times New Roman"/>
          <w:sz w:val="24"/>
          <w:szCs w:val="24"/>
        </w:rPr>
        <w:t>Andriani</w:t>
      </w:r>
      <w:proofErr w:type="spellEnd"/>
      <w:r w:rsidRPr="006778DF">
        <w:rPr>
          <w:rFonts w:ascii="Times New Roman" w:hAnsi="Times New Roman" w:cs="Times New Roman"/>
          <w:sz w:val="24"/>
          <w:szCs w:val="24"/>
        </w:rPr>
        <w:t xml:space="preserve">, Lestari, </w:t>
      </w:r>
      <w:proofErr w:type="spellStart"/>
      <w:r w:rsidRPr="006778DF">
        <w:rPr>
          <w:rFonts w:ascii="Times New Roman" w:hAnsi="Times New Roman" w:cs="Times New Roman"/>
          <w:sz w:val="24"/>
          <w:szCs w:val="24"/>
        </w:rPr>
        <w:t>Pamungkas</w:t>
      </w:r>
      <w:proofErr w:type="spellEnd"/>
      <w:r w:rsidRPr="006778DF">
        <w:rPr>
          <w:rFonts w:ascii="Times New Roman" w:hAnsi="Times New Roman" w:cs="Times New Roman"/>
          <w:sz w:val="24"/>
          <w:szCs w:val="24"/>
        </w:rPr>
        <w:t xml:space="preserve"> &amp; </w:t>
      </w:r>
      <w:proofErr w:type="spellStart"/>
      <w:r w:rsidRPr="006778DF">
        <w:rPr>
          <w:rFonts w:ascii="Times New Roman" w:hAnsi="Times New Roman" w:cs="Times New Roman"/>
          <w:sz w:val="24"/>
          <w:szCs w:val="24"/>
        </w:rPr>
        <w:t>Setyaningsih</w:t>
      </w:r>
      <w:proofErr w:type="spellEnd"/>
      <w:r w:rsidRPr="006778DF">
        <w:rPr>
          <w:rFonts w:ascii="Times New Roman" w:hAnsi="Times New Roman" w:cs="Times New Roman"/>
          <w:sz w:val="24"/>
          <w:szCs w:val="24"/>
        </w:rPr>
        <w:t xml:space="preserve"> (2019) aver</w:t>
      </w:r>
      <w:proofErr w:type="gramStart"/>
      <w:r w:rsidRPr="006778DF">
        <w:rPr>
          <w:rFonts w:ascii="Times New Roman" w:hAnsi="Times New Roman" w:cs="Times New Roman"/>
          <w:sz w:val="24"/>
          <w:szCs w:val="24"/>
        </w:rPr>
        <w:t>,</w:t>
      </w:r>
      <w:proofErr w:type="gramEnd"/>
      <w:r w:rsidRPr="006778DF">
        <w:rPr>
          <w:rFonts w:ascii="Times New Roman" w:hAnsi="Times New Roman" w:cs="Times New Roman"/>
          <w:sz w:val="24"/>
          <w:szCs w:val="24"/>
        </w:rPr>
        <w:t xml:space="preserve"> six main principles lead to compliance formulated by </w:t>
      </w:r>
      <w:proofErr w:type="spellStart"/>
      <w:r w:rsidRPr="006778DF">
        <w:rPr>
          <w:rFonts w:ascii="Times New Roman" w:hAnsi="Times New Roman" w:cs="Times New Roman"/>
          <w:sz w:val="24"/>
          <w:szCs w:val="24"/>
        </w:rPr>
        <w:t>Cialdini</w:t>
      </w:r>
      <w:proofErr w:type="spellEnd"/>
      <w:r w:rsidRPr="006778DF">
        <w:rPr>
          <w:rFonts w:ascii="Times New Roman" w:hAnsi="Times New Roman" w:cs="Times New Roman"/>
          <w:sz w:val="24"/>
          <w:szCs w:val="24"/>
        </w:rPr>
        <w:t xml:space="preserve">. First is the principle of reciprocity. As per this principle, most people reward others with the form of service or treatment that they received initially. For instance, if an individual assisted with a jacket because it is too cold by their friend, they will feel obliged to offer a coat to this friend in case of the same situation in future.  Second is the principle of scarcity. This means that people always want that are not easy to find. For instance, customers will buy more of a product that cannot be found in many places. The principle of authority comes third in the list. According to this principle, people are likely to follow instructions from experts in various areas. For instance, a patient will take more serious instructions given by a dentist whose medical papers are displayed on the walls of the clinic as opposed to that without them. Fourth is the principle of consistency. This principle states that people will be consistent as a result of things they have said or done previously.  For example, people who had placed stickers against smoking, they will be more willing to put big billboards against the same on their fences. The fifth is the principle of liking. According to this principle, </w:t>
      </w:r>
      <w:r w:rsidRPr="006778DF">
        <w:rPr>
          <w:rFonts w:ascii="Times New Roman" w:hAnsi="Times New Roman" w:cs="Times New Roman"/>
          <w:sz w:val="24"/>
          <w:szCs w:val="24"/>
        </w:rPr>
        <w:lastRenderedPageBreak/>
        <w:t xml:space="preserve">people will always choose those that they like. If a group of people are arguing about something, those who like one another are likely to take the same side. Last is the principle of consensus. As per this principle, when people are not sure of their actions, they will use other people's actions to affirm theirs. </w:t>
      </w:r>
    </w:p>
    <w:p w:rsidR="00CB4474" w:rsidRPr="006778DF" w:rsidRDefault="00CB4474" w:rsidP="00CB4474">
      <w:pPr>
        <w:tabs>
          <w:tab w:val="left" w:pos="540"/>
          <w:tab w:val="left" w:pos="1710"/>
        </w:tabs>
        <w:spacing w:line="480" w:lineRule="auto"/>
        <w:ind w:left="270" w:hanging="90"/>
        <w:jc w:val="center"/>
        <w:rPr>
          <w:rFonts w:ascii="Times New Roman" w:hAnsi="Times New Roman" w:cs="Times New Roman"/>
          <w:sz w:val="24"/>
          <w:szCs w:val="24"/>
        </w:rPr>
      </w:pPr>
      <w:r w:rsidRPr="006778DF">
        <w:rPr>
          <w:rFonts w:ascii="Times New Roman" w:hAnsi="Times New Roman" w:cs="Times New Roman"/>
          <w:sz w:val="24"/>
          <w:szCs w:val="24"/>
        </w:rPr>
        <w:t>References</w:t>
      </w:r>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r w:rsidRPr="006778DF">
        <w:rPr>
          <w:rFonts w:ascii="Times New Roman" w:hAnsi="Times New Roman" w:cs="Times New Roman"/>
          <w:sz w:val="24"/>
          <w:szCs w:val="24"/>
        </w:rPr>
        <w:t>Ackerman, C</w:t>
      </w:r>
      <w:proofErr w:type="gramStart"/>
      <w:r w:rsidRPr="006778DF">
        <w:rPr>
          <w:rFonts w:ascii="Times New Roman" w:hAnsi="Times New Roman" w:cs="Times New Roman"/>
          <w:sz w:val="24"/>
          <w:szCs w:val="24"/>
        </w:rPr>
        <w:t>.(</w:t>
      </w:r>
      <w:proofErr w:type="gramEnd"/>
      <w:r w:rsidRPr="006778DF">
        <w:rPr>
          <w:rFonts w:ascii="Times New Roman" w:hAnsi="Times New Roman" w:cs="Times New Roman"/>
          <w:sz w:val="24"/>
          <w:szCs w:val="24"/>
        </w:rPr>
        <w:t xml:space="preserve">2019).What is Self-Esteem? A Psychologist Explains. </w:t>
      </w:r>
      <w:hyperlink r:id="rId7" w:history="1">
        <w:r w:rsidRPr="006778DF">
          <w:rPr>
            <w:rStyle w:val="Hyperlink"/>
            <w:rFonts w:ascii="Times New Roman" w:hAnsi="Times New Roman" w:cs="Times New Roman"/>
            <w:sz w:val="24"/>
            <w:szCs w:val="24"/>
          </w:rPr>
          <w:t>https://positivepsychology.com/self-esteem/</w:t>
        </w:r>
      </w:hyperlink>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proofErr w:type="gramStart"/>
      <w:r w:rsidRPr="006778DF">
        <w:rPr>
          <w:rFonts w:ascii="Times New Roman" w:hAnsi="Times New Roman" w:cs="Times New Roman"/>
          <w:sz w:val="24"/>
          <w:szCs w:val="24"/>
        </w:rPr>
        <w:t xml:space="preserve">Baron, R. A., &amp; </w:t>
      </w:r>
      <w:proofErr w:type="spellStart"/>
      <w:r w:rsidRPr="006778DF">
        <w:rPr>
          <w:rFonts w:ascii="Times New Roman" w:hAnsi="Times New Roman" w:cs="Times New Roman"/>
          <w:sz w:val="24"/>
          <w:szCs w:val="24"/>
        </w:rPr>
        <w:t>Branscombe</w:t>
      </w:r>
      <w:proofErr w:type="spellEnd"/>
      <w:r w:rsidRPr="006778DF">
        <w:rPr>
          <w:rFonts w:ascii="Times New Roman" w:hAnsi="Times New Roman" w:cs="Times New Roman"/>
          <w:sz w:val="24"/>
          <w:szCs w:val="24"/>
        </w:rPr>
        <w:t>, N. R. (2012).</w:t>
      </w:r>
      <w:proofErr w:type="gramEnd"/>
      <w:r w:rsidRPr="006778DF">
        <w:rPr>
          <w:rFonts w:ascii="Times New Roman" w:hAnsi="Times New Roman" w:cs="Times New Roman"/>
          <w:sz w:val="24"/>
          <w:szCs w:val="24"/>
        </w:rPr>
        <w:t xml:space="preserve"> </w:t>
      </w:r>
      <w:proofErr w:type="gramStart"/>
      <w:r w:rsidRPr="006778DF">
        <w:rPr>
          <w:rFonts w:ascii="Times New Roman" w:hAnsi="Times New Roman" w:cs="Times New Roman"/>
          <w:sz w:val="24"/>
          <w:szCs w:val="24"/>
        </w:rPr>
        <w:t>The Science of the Social Side of Life.</w:t>
      </w:r>
      <w:proofErr w:type="gramEnd"/>
      <w:r w:rsidRPr="006778DF">
        <w:rPr>
          <w:rFonts w:ascii="Times New Roman" w:hAnsi="Times New Roman" w:cs="Times New Roman"/>
          <w:sz w:val="24"/>
          <w:szCs w:val="24"/>
        </w:rPr>
        <w:t> </w:t>
      </w:r>
      <w:proofErr w:type="spellStart"/>
      <w:r w:rsidRPr="006778DF">
        <w:rPr>
          <w:rFonts w:ascii="Times New Roman" w:hAnsi="Times New Roman" w:cs="Times New Roman"/>
          <w:i/>
          <w:iCs/>
          <w:sz w:val="24"/>
          <w:szCs w:val="24"/>
        </w:rPr>
        <w:t>Socialpsychology</w:t>
      </w:r>
      <w:proofErr w:type="spellEnd"/>
      <w:r w:rsidRPr="006778DF">
        <w:rPr>
          <w:rFonts w:ascii="Times New Roman" w:hAnsi="Times New Roman" w:cs="Times New Roman"/>
          <w:sz w:val="24"/>
          <w:szCs w:val="24"/>
        </w:rPr>
        <w:t> (13th ed</w:t>
      </w:r>
      <w:proofErr w:type="gramStart"/>
      <w:r w:rsidRPr="006778DF">
        <w:rPr>
          <w:rFonts w:ascii="Times New Roman" w:hAnsi="Times New Roman" w:cs="Times New Roman"/>
          <w:sz w:val="24"/>
          <w:szCs w:val="24"/>
        </w:rPr>
        <w:t>.,</w:t>
      </w:r>
      <w:proofErr w:type="gramEnd"/>
      <w:r w:rsidRPr="006778DF">
        <w:rPr>
          <w:rFonts w:ascii="Times New Roman" w:hAnsi="Times New Roman" w:cs="Times New Roman"/>
          <w:sz w:val="24"/>
          <w:szCs w:val="24"/>
        </w:rPr>
        <w:t>). Boston: Pearson</w:t>
      </w:r>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proofErr w:type="spellStart"/>
      <w:r w:rsidRPr="006778DF">
        <w:rPr>
          <w:rFonts w:ascii="Times New Roman" w:hAnsi="Times New Roman" w:cs="Times New Roman"/>
          <w:sz w:val="24"/>
          <w:szCs w:val="24"/>
        </w:rPr>
        <w:t>Boyes</w:t>
      </w:r>
      <w:proofErr w:type="spellEnd"/>
      <w:r w:rsidRPr="006778DF">
        <w:rPr>
          <w:rFonts w:ascii="Times New Roman" w:hAnsi="Times New Roman" w:cs="Times New Roman"/>
          <w:sz w:val="24"/>
          <w:szCs w:val="24"/>
        </w:rPr>
        <w:t>, A. (2013).The Self-Serving Bias: Definition, Research, and Antidotes</w:t>
      </w:r>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r w:rsidRPr="006778DF">
        <w:rPr>
          <w:rFonts w:ascii="Times New Roman" w:hAnsi="Times New Roman" w:cs="Times New Roman"/>
          <w:sz w:val="24"/>
          <w:szCs w:val="24"/>
        </w:rPr>
        <w:t xml:space="preserve">Burger, J. M. (2001). </w:t>
      </w:r>
      <w:proofErr w:type="gramStart"/>
      <w:r w:rsidRPr="006778DF">
        <w:rPr>
          <w:rFonts w:ascii="Times New Roman" w:hAnsi="Times New Roman" w:cs="Times New Roman"/>
          <w:sz w:val="24"/>
          <w:szCs w:val="24"/>
        </w:rPr>
        <w:t>Psychology of social influence.</w:t>
      </w:r>
      <w:proofErr w:type="gramEnd"/>
      <w:r w:rsidRPr="006778DF">
        <w:rPr>
          <w:rFonts w:ascii="Times New Roman" w:hAnsi="Times New Roman" w:cs="Times New Roman"/>
          <w:sz w:val="24"/>
          <w:szCs w:val="24"/>
        </w:rPr>
        <w:t xml:space="preserve"> </w:t>
      </w:r>
      <w:proofErr w:type="gramStart"/>
      <w:r w:rsidRPr="006778DF">
        <w:rPr>
          <w:rFonts w:ascii="Times New Roman" w:hAnsi="Times New Roman" w:cs="Times New Roman"/>
          <w:sz w:val="24"/>
          <w:szCs w:val="24"/>
        </w:rPr>
        <w:t>International encyclopedia of the social and behavioral sciences, 14320-14325.</w:t>
      </w:r>
      <w:proofErr w:type="gramEnd"/>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proofErr w:type="spellStart"/>
      <w:proofErr w:type="gramStart"/>
      <w:r w:rsidRPr="006778DF">
        <w:rPr>
          <w:rFonts w:ascii="Times New Roman" w:hAnsi="Times New Roman" w:cs="Times New Roman"/>
          <w:sz w:val="24"/>
          <w:szCs w:val="24"/>
        </w:rPr>
        <w:t>Guéguen</w:t>
      </w:r>
      <w:proofErr w:type="spellEnd"/>
      <w:r w:rsidRPr="006778DF">
        <w:rPr>
          <w:rFonts w:ascii="Times New Roman" w:hAnsi="Times New Roman" w:cs="Times New Roman"/>
          <w:sz w:val="24"/>
          <w:szCs w:val="24"/>
        </w:rPr>
        <w:t xml:space="preserve">, N., </w:t>
      </w:r>
      <w:proofErr w:type="spellStart"/>
      <w:r w:rsidRPr="006778DF">
        <w:rPr>
          <w:rFonts w:ascii="Times New Roman" w:hAnsi="Times New Roman" w:cs="Times New Roman"/>
          <w:sz w:val="24"/>
          <w:szCs w:val="24"/>
        </w:rPr>
        <w:t>Meineri</w:t>
      </w:r>
      <w:proofErr w:type="spellEnd"/>
      <w:r w:rsidRPr="006778DF">
        <w:rPr>
          <w:rFonts w:ascii="Times New Roman" w:hAnsi="Times New Roman" w:cs="Times New Roman"/>
          <w:sz w:val="24"/>
          <w:szCs w:val="24"/>
        </w:rPr>
        <w:t xml:space="preserve">, S., Ruiz, C., &amp; </w:t>
      </w:r>
      <w:proofErr w:type="spellStart"/>
      <w:r w:rsidRPr="006778DF">
        <w:rPr>
          <w:rFonts w:ascii="Times New Roman" w:hAnsi="Times New Roman" w:cs="Times New Roman"/>
          <w:sz w:val="24"/>
          <w:szCs w:val="24"/>
        </w:rPr>
        <w:t>Pascual</w:t>
      </w:r>
      <w:proofErr w:type="spellEnd"/>
      <w:r w:rsidRPr="006778DF">
        <w:rPr>
          <w:rFonts w:ascii="Times New Roman" w:hAnsi="Times New Roman" w:cs="Times New Roman"/>
          <w:sz w:val="24"/>
          <w:szCs w:val="24"/>
        </w:rPr>
        <w:t>, A. (2016).</w:t>
      </w:r>
      <w:proofErr w:type="gramEnd"/>
      <w:r w:rsidRPr="006778DF">
        <w:rPr>
          <w:rFonts w:ascii="Times New Roman" w:hAnsi="Times New Roman" w:cs="Times New Roman"/>
          <w:sz w:val="24"/>
          <w:szCs w:val="24"/>
        </w:rPr>
        <w:t xml:space="preserve"> Promising reciprocity: When proposing a favor for a request increases compliance even if the favor is not accepted. </w:t>
      </w:r>
      <w:proofErr w:type="gramStart"/>
      <w:r w:rsidRPr="006778DF">
        <w:rPr>
          <w:rFonts w:ascii="Times New Roman" w:hAnsi="Times New Roman" w:cs="Times New Roman"/>
          <w:sz w:val="24"/>
          <w:szCs w:val="24"/>
        </w:rPr>
        <w:t>The Journal of social psychology, 156(5), 498-512.</w:t>
      </w:r>
      <w:proofErr w:type="gramEnd"/>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proofErr w:type="spellStart"/>
      <w:r w:rsidRPr="006778DF">
        <w:rPr>
          <w:rFonts w:ascii="Times New Roman" w:hAnsi="Times New Roman" w:cs="Times New Roman"/>
          <w:sz w:val="24"/>
          <w:szCs w:val="24"/>
        </w:rPr>
        <w:t>Hoplock</w:t>
      </w:r>
      <w:proofErr w:type="spellEnd"/>
      <w:r w:rsidRPr="006778DF">
        <w:rPr>
          <w:rFonts w:ascii="Times New Roman" w:hAnsi="Times New Roman" w:cs="Times New Roman"/>
          <w:sz w:val="24"/>
          <w:szCs w:val="24"/>
        </w:rPr>
        <w:t xml:space="preserve">, L. B., Stinson, D. A., &amp; </w:t>
      </w:r>
      <w:proofErr w:type="spellStart"/>
      <w:r w:rsidRPr="006778DF">
        <w:rPr>
          <w:rFonts w:ascii="Times New Roman" w:hAnsi="Times New Roman" w:cs="Times New Roman"/>
          <w:sz w:val="24"/>
          <w:szCs w:val="24"/>
        </w:rPr>
        <w:t>Joordens</w:t>
      </w:r>
      <w:proofErr w:type="spellEnd"/>
      <w:r w:rsidRPr="006778DF">
        <w:rPr>
          <w:rFonts w:ascii="Times New Roman" w:hAnsi="Times New Roman" w:cs="Times New Roman"/>
          <w:sz w:val="24"/>
          <w:szCs w:val="24"/>
        </w:rPr>
        <w:t>, C. T. (2019). 'Is she going out with him?</w:t>
      </w:r>
      <w:proofErr w:type="gramStart"/>
      <w:r w:rsidRPr="006778DF">
        <w:rPr>
          <w:rFonts w:ascii="Times New Roman" w:hAnsi="Times New Roman" w:cs="Times New Roman"/>
          <w:sz w:val="24"/>
          <w:szCs w:val="24"/>
        </w:rPr>
        <w:t>’:</w:t>
      </w:r>
      <w:proofErr w:type="gramEnd"/>
      <w:r w:rsidRPr="006778DF">
        <w:rPr>
          <w:rFonts w:ascii="Times New Roman" w:hAnsi="Times New Roman" w:cs="Times New Roman"/>
          <w:sz w:val="24"/>
          <w:szCs w:val="24"/>
        </w:rPr>
        <w:t xml:space="preserve"> Attractiveness exchange and commitment scripts for romantic relationships. Personality and Individual Differences, 139, 181-190.</w:t>
      </w:r>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hyperlink r:id="rId8" w:history="1">
        <w:r w:rsidRPr="006778DF">
          <w:rPr>
            <w:rStyle w:val="Hyperlink"/>
            <w:rFonts w:ascii="Times New Roman" w:hAnsi="Times New Roman" w:cs="Times New Roman"/>
            <w:sz w:val="24"/>
            <w:szCs w:val="24"/>
          </w:rPr>
          <w:t>https://psychology.iresearchnet.com/social-psychology/self/</w:t>
        </w:r>
      </w:hyperlink>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r w:rsidRPr="006778DF">
        <w:rPr>
          <w:rFonts w:ascii="Times New Roman" w:hAnsi="Times New Roman" w:cs="Times New Roman"/>
          <w:sz w:val="24"/>
          <w:szCs w:val="24"/>
        </w:rPr>
        <w:t>Learn the definition of the self-serving bias and how to overcome it.</w:t>
      </w:r>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r w:rsidRPr="006778DF">
        <w:rPr>
          <w:rFonts w:ascii="Times New Roman" w:hAnsi="Times New Roman" w:cs="Times New Roman"/>
          <w:sz w:val="24"/>
          <w:szCs w:val="24"/>
        </w:rPr>
        <w:t xml:space="preserve">Marta, R. F., </w:t>
      </w:r>
      <w:proofErr w:type="spellStart"/>
      <w:r w:rsidRPr="006778DF">
        <w:rPr>
          <w:rFonts w:ascii="Times New Roman" w:hAnsi="Times New Roman" w:cs="Times New Roman"/>
          <w:sz w:val="24"/>
          <w:szCs w:val="24"/>
        </w:rPr>
        <w:t>Hafiar</w:t>
      </w:r>
      <w:proofErr w:type="spellEnd"/>
      <w:r w:rsidRPr="006778DF">
        <w:rPr>
          <w:rFonts w:ascii="Times New Roman" w:hAnsi="Times New Roman" w:cs="Times New Roman"/>
          <w:sz w:val="24"/>
          <w:szCs w:val="24"/>
        </w:rPr>
        <w:t xml:space="preserve">, H., </w:t>
      </w:r>
      <w:proofErr w:type="spellStart"/>
      <w:r w:rsidRPr="006778DF">
        <w:rPr>
          <w:rFonts w:ascii="Times New Roman" w:hAnsi="Times New Roman" w:cs="Times New Roman"/>
          <w:sz w:val="24"/>
          <w:szCs w:val="24"/>
        </w:rPr>
        <w:t>Setiawan</w:t>
      </w:r>
      <w:proofErr w:type="spellEnd"/>
      <w:r w:rsidRPr="006778DF">
        <w:rPr>
          <w:rFonts w:ascii="Times New Roman" w:hAnsi="Times New Roman" w:cs="Times New Roman"/>
          <w:sz w:val="24"/>
          <w:szCs w:val="24"/>
        </w:rPr>
        <w:t xml:space="preserve">, Y. B., </w:t>
      </w:r>
      <w:proofErr w:type="spellStart"/>
      <w:r w:rsidRPr="006778DF">
        <w:rPr>
          <w:rFonts w:ascii="Times New Roman" w:hAnsi="Times New Roman" w:cs="Times New Roman"/>
          <w:sz w:val="24"/>
          <w:szCs w:val="24"/>
        </w:rPr>
        <w:t>Andriani</w:t>
      </w:r>
      <w:proofErr w:type="spellEnd"/>
      <w:r w:rsidRPr="006778DF">
        <w:rPr>
          <w:rFonts w:ascii="Times New Roman" w:hAnsi="Times New Roman" w:cs="Times New Roman"/>
          <w:sz w:val="24"/>
          <w:szCs w:val="24"/>
        </w:rPr>
        <w:t xml:space="preserve">, F., Lestari, P., </w:t>
      </w:r>
      <w:proofErr w:type="spellStart"/>
      <w:r w:rsidRPr="006778DF">
        <w:rPr>
          <w:rFonts w:ascii="Times New Roman" w:hAnsi="Times New Roman" w:cs="Times New Roman"/>
          <w:sz w:val="24"/>
          <w:szCs w:val="24"/>
        </w:rPr>
        <w:t>Pamungkas</w:t>
      </w:r>
      <w:proofErr w:type="spellEnd"/>
      <w:r w:rsidRPr="006778DF">
        <w:rPr>
          <w:rFonts w:ascii="Times New Roman" w:hAnsi="Times New Roman" w:cs="Times New Roman"/>
          <w:sz w:val="24"/>
          <w:szCs w:val="24"/>
        </w:rPr>
        <w:t>, S</w:t>
      </w:r>
      <w:proofErr w:type="gramStart"/>
      <w:r w:rsidRPr="006778DF">
        <w:rPr>
          <w:rFonts w:ascii="Times New Roman" w:hAnsi="Times New Roman" w:cs="Times New Roman"/>
          <w:sz w:val="24"/>
          <w:szCs w:val="24"/>
        </w:rPr>
        <w:t>., ...</w:t>
      </w:r>
      <w:proofErr w:type="gramEnd"/>
      <w:r w:rsidRPr="006778DF">
        <w:rPr>
          <w:rFonts w:ascii="Times New Roman" w:hAnsi="Times New Roman" w:cs="Times New Roman"/>
          <w:sz w:val="24"/>
          <w:szCs w:val="24"/>
        </w:rPr>
        <w:t xml:space="preserve"> &amp; </w:t>
      </w:r>
      <w:proofErr w:type="spellStart"/>
      <w:r w:rsidRPr="006778DF">
        <w:rPr>
          <w:rFonts w:ascii="Times New Roman" w:hAnsi="Times New Roman" w:cs="Times New Roman"/>
          <w:sz w:val="24"/>
          <w:szCs w:val="24"/>
        </w:rPr>
        <w:t>Setyaningsih</w:t>
      </w:r>
      <w:proofErr w:type="spellEnd"/>
      <w:r w:rsidRPr="006778DF">
        <w:rPr>
          <w:rFonts w:ascii="Times New Roman" w:hAnsi="Times New Roman" w:cs="Times New Roman"/>
          <w:sz w:val="24"/>
          <w:szCs w:val="24"/>
        </w:rPr>
        <w:t xml:space="preserve">, L. A. (2019, March). </w:t>
      </w:r>
      <w:proofErr w:type="gramStart"/>
      <w:r w:rsidRPr="006778DF">
        <w:rPr>
          <w:rFonts w:ascii="Times New Roman" w:hAnsi="Times New Roman" w:cs="Times New Roman"/>
          <w:sz w:val="24"/>
          <w:szCs w:val="24"/>
        </w:rPr>
        <w:t>Author compliance in following open journal system of communication science in Indonesia.</w:t>
      </w:r>
      <w:proofErr w:type="gramEnd"/>
      <w:r w:rsidRPr="006778DF">
        <w:rPr>
          <w:rFonts w:ascii="Times New Roman" w:hAnsi="Times New Roman" w:cs="Times New Roman"/>
          <w:sz w:val="24"/>
          <w:szCs w:val="24"/>
        </w:rPr>
        <w:t xml:space="preserve"> In Journal of Physics: Conference Series (Vol. 1175, No. 1, p. 012222). </w:t>
      </w:r>
      <w:proofErr w:type="gramStart"/>
      <w:r w:rsidRPr="006778DF">
        <w:rPr>
          <w:rFonts w:ascii="Times New Roman" w:hAnsi="Times New Roman" w:cs="Times New Roman"/>
          <w:sz w:val="24"/>
          <w:szCs w:val="24"/>
        </w:rPr>
        <w:t>IOP Publishing.</w:t>
      </w:r>
      <w:proofErr w:type="gramEnd"/>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proofErr w:type="gramStart"/>
      <w:r w:rsidRPr="006778DF">
        <w:rPr>
          <w:rFonts w:ascii="Times New Roman" w:hAnsi="Times New Roman" w:cs="Times New Roman"/>
          <w:sz w:val="24"/>
          <w:szCs w:val="24"/>
        </w:rPr>
        <w:t>McLeod (2008).</w:t>
      </w:r>
      <w:proofErr w:type="gramEnd"/>
      <w:r w:rsidRPr="006778DF">
        <w:rPr>
          <w:rFonts w:ascii="Times New Roman" w:hAnsi="Times New Roman" w:cs="Times New Roman"/>
          <w:sz w:val="24"/>
          <w:szCs w:val="24"/>
        </w:rPr>
        <w:t xml:space="preserve"> </w:t>
      </w:r>
      <w:proofErr w:type="gramStart"/>
      <w:r w:rsidRPr="006778DF">
        <w:rPr>
          <w:rFonts w:ascii="Times New Roman" w:hAnsi="Times New Roman" w:cs="Times New Roman"/>
          <w:sz w:val="24"/>
          <w:szCs w:val="24"/>
        </w:rPr>
        <w:t>.Robbers Cave.</w:t>
      </w:r>
      <w:proofErr w:type="gramEnd"/>
      <w:r w:rsidRPr="006778DF">
        <w:rPr>
          <w:rFonts w:ascii="Times New Roman" w:hAnsi="Times New Roman" w:cs="Times New Roman"/>
          <w:sz w:val="24"/>
          <w:szCs w:val="24"/>
        </w:rPr>
        <w:t xml:space="preserve"> </w:t>
      </w:r>
      <w:hyperlink r:id="rId9" w:history="1">
        <w:r w:rsidRPr="006778DF">
          <w:rPr>
            <w:rStyle w:val="Hyperlink"/>
            <w:rFonts w:ascii="Times New Roman" w:hAnsi="Times New Roman" w:cs="Times New Roman"/>
            <w:sz w:val="24"/>
            <w:szCs w:val="24"/>
          </w:rPr>
          <w:t>Social Identity Theory</w:t>
        </w:r>
      </w:hyperlink>
      <w:r w:rsidRPr="006778DF">
        <w:rPr>
          <w:rFonts w:ascii="Times New Roman" w:hAnsi="Times New Roman" w:cs="Times New Roman"/>
          <w:sz w:val="24"/>
          <w:szCs w:val="24"/>
        </w:rPr>
        <w:t xml:space="preserve"> and Realistic Conflict Theory </w:t>
      </w:r>
      <w:hyperlink r:id="rId10" w:history="1">
        <w:r w:rsidRPr="006778DF">
          <w:rPr>
            <w:rStyle w:val="Hyperlink"/>
            <w:rFonts w:ascii="Times New Roman" w:hAnsi="Times New Roman" w:cs="Times New Roman"/>
            <w:sz w:val="24"/>
            <w:szCs w:val="24"/>
          </w:rPr>
          <w:t>https://www.simplypsychology.org/robbers-cave.html</w:t>
        </w:r>
      </w:hyperlink>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proofErr w:type="gramStart"/>
      <w:r w:rsidRPr="006778DF">
        <w:rPr>
          <w:rFonts w:ascii="Times New Roman" w:hAnsi="Times New Roman" w:cs="Times New Roman"/>
          <w:sz w:val="24"/>
          <w:szCs w:val="24"/>
        </w:rPr>
        <w:t>McLeod (2019).</w:t>
      </w:r>
      <w:proofErr w:type="gramEnd"/>
      <w:r w:rsidRPr="006778DF">
        <w:rPr>
          <w:rFonts w:ascii="Times New Roman" w:hAnsi="Times New Roman" w:cs="Times New Roman"/>
          <w:sz w:val="24"/>
          <w:szCs w:val="24"/>
        </w:rPr>
        <w:t xml:space="preserve"> </w:t>
      </w:r>
      <w:proofErr w:type="gramStart"/>
      <w:r w:rsidRPr="006778DF">
        <w:rPr>
          <w:rFonts w:ascii="Times New Roman" w:hAnsi="Times New Roman" w:cs="Times New Roman"/>
          <w:sz w:val="24"/>
          <w:szCs w:val="24"/>
        </w:rPr>
        <w:t>Social Identity Theory.</w:t>
      </w:r>
      <w:proofErr w:type="gramEnd"/>
      <w:r w:rsidRPr="006778DF">
        <w:rPr>
          <w:rFonts w:ascii="Times New Roman" w:hAnsi="Times New Roman" w:cs="Times New Roman"/>
          <w:sz w:val="24"/>
          <w:szCs w:val="24"/>
        </w:rPr>
        <w:t xml:space="preserve"> </w:t>
      </w:r>
      <w:hyperlink r:id="rId11" w:history="1">
        <w:r w:rsidRPr="006778DF">
          <w:rPr>
            <w:rStyle w:val="Hyperlink"/>
            <w:rFonts w:ascii="Times New Roman" w:hAnsi="Times New Roman" w:cs="Times New Roman"/>
            <w:sz w:val="24"/>
            <w:szCs w:val="24"/>
          </w:rPr>
          <w:t>https://www.simplypsychology.org/social-identity-theory.html</w:t>
        </w:r>
      </w:hyperlink>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proofErr w:type="spellStart"/>
      <w:proofErr w:type="gramStart"/>
      <w:r w:rsidRPr="006778DF">
        <w:rPr>
          <w:rFonts w:ascii="Times New Roman" w:hAnsi="Times New Roman" w:cs="Times New Roman"/>
          <w:sz w:val="24"/>
          <w:szCs w:val="24"/>
        </w:rPr>
        <w:t>Passini</w:t>
      </w:r>
      <w:proofErr w:type="spellEnd"/>
      <w:r w:rsidRPr="006778DF">
        <w:rPr>
          <w:rFonts w:ascii="Times New Roman" w:hAnsi="Times New Roman" w:cs="Times New Roman"/>
          <w:sz w:val="24"/>
          <w:szCs w:val="24"/>
        </w:rPr>
        <w:t xml:space="preserve">, S., &amp; </w:t>
      </w:r>
      <w:proofErr w:type="spellStart"/>
      <w:r w:rsidRPr="006778DF">
        <w:rPr>
          <w:rFonts w:ascii="Times New Roman" w:hAnsi="Times New Roman" w:cs="Times New Roman"/>
          <w:sz w:val="24"/>
          <w:szCs w:val="24"/>
        </w:rPr>
        <w:t>Morselli</w:t>
      </w:r>
      <w:proofErr w:type="spellEnd"/>
      <w:r w:rsidRPr="006778DF">
        <w:rPr>
          <w:rFonts w:ascii="Times New Roman" w:hAnsi="Times New Roman" w:cs="Times New Roman"/>
          <w:sz w:val="24"/>
          <w:szCs w:val="24"/>
        </w:rPr>
        <w:t>, D. (2009).</w:t>
      </w:r>
      <w:proofErr w:type="gramEnd"/>
      <w:r w:rsidRPr="006778DF">
        <w:rPr>
          <w:rFonts w:ascii="Times New Roman" w:hAnsi="Times New Roman" w:cs="Times New Roman"/>
          <w:sz w:val="24"/>
          <w:szCs w:val="24"/>
        </w:rPr>
        <w:t xml:space="preserve">  </w:t>
      </w:r>
      <w:proofErr w:type="gramStart"/>
      <w:r w:rsidRPr="006778DF">
        <w:rPr>
          <w:rFonts w:ascii="Times New Roman" w:hAnsi="Times New Roman" w:cs="Times New Roman"/>
          <w:sz w:val="24"/>
          <w:szCs w:val="24"/>
        </w:rPr>
        <w:t>Authority relationships between obedience and disobedience.</w:t>
      </w:r>
      <w:proofErr w:type="gramEnd"/>
      <w:r w:rsidRPr="006778DF">
        <w:rPr>
          <w:rFonts w:ascii="Times New Roman" w:hAnsi="Times New Roman" w:cs="Times New Roman"/>
          <w:sz w:val="24"/>
          <w:szCs w:val="24"/>
        </w:rPr>
        <w:t xml:space="preserve"> New Ideas in Psychology, 27(1), 96-106</w:t>
      </w:r>
    </w:p>
    <w:p w:rsidR="00CB4474" w:rsidRPr="006778DF" w:rsidRDefault="00CB4474" w:rsidP="00CB4474">
      <w:pPr>
        <w:autoSpaceDE w:val="0"/>
        <w:autoSpaceDN w:val="0"/>
        <w:adjustRightInd w:val="0"/>
        <w:spacing w:after="0" w:line="240" w:lineRule="auto"/>
        <w:ind w:left="785" w:hangingChars="327" w:hanging="785"/>
        <w:contextualSpacing/>
        <w:jc w:val="both"/>
        <w:rPr>
          <w:rFonts w:ascii="Times New Roman" w:hAnsi="Times New Roman" w:cs="Times New Roman"/>
          <w:sz w:val="24"/>
          <w:szCs w:val="24"/>
        </w:rPr>
      </w:pPr>
      <w:r w:rsidRPr="006778DF">
        <w:rPr>
          <w:rFonts w:ascii="Times New Roman" w:hAnsi="Times New Roman" w:cs="Times New Roman"/>
          <w:sz w:val="24"/>
          <w:szCs w:val="24"/>
        </w:rPr>
        <w:lastRenderedPageBreak/>
        <w:t>References</w:t>
      </w:r>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hyperlink r:id="rId12" w:history="1">
        <w:r w:rsidRPr="006778DF">
          <w:rPr>
            <w:rStyle w:val="Hyperlink"/>
            <w:rFonts w:ascii="Times New Roman" w:hAnsi="Times New Roman" w:cs="Times New Roman"/>
            <w:sz w:val="24"/>
            <w:szCs w:val="24"/>
          </w:rPr>
          <w:t xml:space="preserve">SOCIAL </w:t>
        </w:r>
        <w:proofErr w:type="gramStart"/>
        <w:r w:rsidRPr="006778DF">
          <w:rPr>
            <w:rStyle w:val="Hyperlink"/>
            <w:rFonts w:ascii="Times New Roman" w:hAnsi="Times New Roman" w:cs="Times New Roman"/>
            <w:sz w:val="24"/>
            <w:szCs w:val="24"/>
          </w:rPr>
          <w:t>PSYCHOLOGY(</w:t>
        </w:r>
        <w:proofErr w:type="gramEnd"/>
        <w:r w:rsidRPr="006778DF">
          <w:rPr>
            <w:rStyle w:val="Hyperlink"/>
            <w:rFonts w:ascii="Times New Roman" w:hAnsi="Times New Roman" w:cs="Times New Roman"/>
            <w:sz w:val="24"/>
            <w:szCs w:val="24"/>
          </w:rPr>
          <w:t>2019).  </w:t>
        </w:r>
      </w:hyperlink>
      <w:proofErr w:type="gramStart"/>
      <w:r w:rsidRPr="006778DF">
        <w:rPr>
          <w:rFonts w:ascii="Times New Roman" w:hAnsi="Times New Roman" w:cs="Times New Roman"/>
          <w:sz w:val="24"/>
          <w:szCs w:val="24"/>
        </w:rPr>
        <w:t>SUMMARY.</w:t>
      </w:r>
      <w:proofErr w:type="gramEnd"/>
      <w:r w:rsidRPr="006778DF">
        <w:rPr>
          <w:rFonts w:ascii="Times New Roman" w:hAnsi="Times New Roman" w:cs="Times New Roman"/>
          <w:sz w:val="24"/>
          <w:szCs w:val="24"/>
        </w:rPr>
        <w:fldChar w:fldCharType="begin"/>
      </w:r>
      <w:r w:rsidRPr="006778DF">
        <w:rPr>
          <w:rFonts w:ascii="Times New Roman" w:hAnsi="Times New Roman" w:cs="Times New Roman"/>
          <w:sz w:val="24"/>
          <w:szCs w:val="24"/>
        </w:rPr>
        <w:instrText xml:space="preserve"> HYPERLINK "https://www.sparknotes.com/psychology/psych101/socialpsychology/section6/" </w:instrText>
      </w:r>
      <w:r w:rsidRPr="006778DF">
        <w:rPr>
          <w:rFonts w:ascii="Times New Roman" w:hAnsi="Times New Roman" w:cs="Times New Roman"/>
          <w:sz w:val="24"/>
          <w:szCs w:val="24"/>
        </w:rPr>
        <w:fldChar w:fldCharType="separate"/>
      </w:r>
      <w:r w:rsidRPr="006778DF">
        <w:rPr>
          <w:rStyle w:val="Hyperlink"/>
          <w:rFonts w:ascii="Times New Roman" w:hAnsi="Times New Roman" w:cs="Times New Roman"/>
          <w:sz w:val="24"/>
          <w:szCs w:val="24"/>
        </w:rPr>
        <w:t>https://www.sparknotes.com/psychology/psych101/socialpsychology/section6/</w:t>
      </w:r>
      <w:r w:rsidRPr="006778DF">
        <w:rPr>
          <w:rStyle w:val="Hyperlink"/>
          <w:rFonts w:ascii="Times New Roman" w:hAnsi="Times New Roman" w:cs="Times New Roman"/>
          <w:sz w:val="24"/>
          <w:szCs w:val="24"/>
        </w:rPr>
        <w:fldChar w:fldCharType="end"/>
      </w:r>
      <w:r w:rsidRPr="006778DF">
        <w:rPr>
          <w:rFonts w:ascii="Times New Roman" w:hAnsi="Times New Roman" w:cs="Times New Roman"/>
          <w:sz w:val="24"/>
          <w:szCs w:val="24"/>
        </w:rPr>
        <w:t xml:space="preserve">  </w:t>
      </w:r>
    </w:p>
    <w:p w:rsidR="00CB4474" w:rsidRPr="006778DF" w:rsidRDefault="00CB4474" w:rsidP="00CB4474">
      <w:pPr>
        <w:spacing w:line="240" w:lineRule="auto"/>
        <w:ind w:left="785" w:hangingChars="327" w:hanging="785"/>
        <w:jc w:val="both"/>
        <w:rPr>
          <w:rFonts w:ascii="Times New Roman" w:hAnsi="Times New Roman" w:cs="Times New Roman"/>
          <w:sz w:val="24"/>
          <w:szCs w:val="24"/>
        </w:rPr>
      </w:pPr>
      <w:proofErr w:type="spellStart"/>
      <w:r w:rsidRPr="006778DF">
        <w:rPr>
          <w:rFonts w:ascii="Times New Roman" w:hAnsi="Times New Roman" w:cs="Times New Roman"/>
          <w:sz w:val="24"/>
          <w:szCs w:val="24"/>
        </w:rPr>
        <w:t>Vinney</w:t>
      </w:r>
      <w:proofErr w:type="spellEnd"/>
      <w:r w:rsidRPr="006778DF">
        <w:rPr>
          <w:rFonts w:ascii="Times New Roman" w:hAnsi="Times New Roman" w:cs="Times New Roman"/>
          <w:sz w:val="24"/>
          <w:szCs w:val="24"/>
        </w:rPr>
        <w:t xml:space="preserve">, C. (2019). </w:t>
      </w:r>
      <w:proofErr w:type="gramStart"/>
      <w:r w:rsidRPr="006778DF">
        <w:rPr>
          <w:rFonts w:ascii="Times New Roman" w:hAnsi="Times New Roman" w:cs="Times New Roman"/>
          <w:sz w:val="24"/>
          <w:szCs w:val="24"/>
        </w:rPr>
        <w:t>Understanding Social Identity Theory and Its Impact on Behavior.</w:t>
      </w:r>
      <w:proofErr w:type="gramEnd"/>
      <w:r w:rsidRPr="006778DF">
        <w:rPr>
          <w:rFonts w:ascii="Times New Roman" w:hAnsi="Times New Roman" w:cs="Times New Roman"/>
          <w:sz w:val="24"/>
          <w:szCs w:val="24"/>
        </w:rPr>
        <w:t xml:space="preserve"> </w:t>
      </w:r>
      <w:hyperlink r:id="rId13" w:history="1">
        <w:r w:rsidRPr="006778DF">
          <w:rPr>
            <w:rStyle w:val="Hyperlink"/>
            <w:rFonts w:ascii="Times New Roman" w:hAnsi="Times New Roman" w:cs="Times New Roman"/>
            <w:sz w:val="24"/>
            <w:szCs w:val="24"/>
          </w:rPr>
          <w:t>https://www.thoughtco.com/social-identity-theory-4174315</w:t>
        </w:r>
      </w:hyperlink>
    </w:p>
    <w:p w:rsidR="00620C97" w:rsidRDefault="00620C97"/>
    <w:sectPr w:rsidR="00620C97" w:rsidSect="00291AA3">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4AB" w:rsidRDefault="007774AB" w:rsidP="00291AA3">
      <w:pPr>
        <w:spacing w:after="0" w:line="240" w:lineRule="auto"/>
      </w:pPr>
      <w:r>
        <w:separator/>
      </w:r>
    </w:p>
  </w:endnote>
  <w:endnote w:type="continuationSeparator" w:id="0">
    <w:p w:rsidR="007774AB" w:rsidRDefault="007774AB" w:rsidP="00291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4AB" w:rsidRDefault="007774AB" w:rsidP="00291AA3">
      <w:pPr>
        <w:spacing w:after="0" w:line="240" w:lineRule="auto"/>
      </w:pPr>
      <w:r>
        <w:separator/>
      </w:r>
    </w:p>
  </w:footnote>
  <w:footnote w:type="continuationSeparator" w:id="0">
    <w:p w:rsidR="007774AB" w:rsidRDefault="007774AB" w:rsidP="00291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8105266"/>
      <w:docPartObj>
        <w:docPartGallery w:val="Page Numbers (Top of Page)"/>
        <w:docPartUnique/>
      </w:docPartObj>
    </w:sdtPr>
    <w:sdtEndPr>
      <w:rPr>
        <w:noProof/>
      </w:rPr>
    </w:sdtEndPr>
    <w:sdtContent>
      <w:p w:rsidR="00291AA3" w:rsidRPr="00106616" w:rsidRDefault="00106616" w:rsidP="00106616">
        <w:pPr>
          <w:pStyle w:val="Header"/>
          <w:spacing w:line="480" w:lineRule="auto"/>
          <w:rPr>
            <w:rFonts w:ascii="Times New Roman" w:hAnsi="Times New Roman" w:cs="Times New Roman"/>
            <w:sz w:val="24"/>
            <w:szCs w:val="24"/>
          </w:rPr>
        </w:pPr>
        <w:r w:rsidRPr="00291AA3">
          <w:rPr>
            <w:rFonts w:ascii="Times New Roman" w:hAnsi="Times New Roman" w:cs="Times New Roman"/>
            <w:sz w:val="24"/>
            <w:szCs w:val="24"/>
          </w:rPr>
          <w:t xml:space="preserve">PSYCHOLOGY QUESTION </w:t>
        </w:r>
        <w:r>
          <w:rPr>
            <w:rFonts w:ascii="Times New Roman" w:hAnsi="Times New Roman" w:cs="Times New Roman"/>
            <w:sz w:val="24"/>
            <w:szCs w:val="24"/>
          </w:rPr>
          <w:t xml:space="preserve">                                                                                                         </w:t>
        </w:r>
        <w:r w:rsidR="00291AA3">
          <w:fldChar w:fldCharType="begin"/>
        </w:r>
        <w:r w:rsidR="00291AA3">
          <w:instrText xml:space="preserve"> PAGE   \* MERGEFORMAT </w:instrText>
        </w:r>
        <w:r w:rsidR="00291AA3">
          <w:fldChar w:fldCharType="separate"/>
        </w:r>
        <w:r>
          <w:rPr>
            <w:noProof/>
          </w:rPr>
          <w:t>2</w:t>
        </w:r>
        <w:r w:rsidR="00291AA3">
          <w:rPr>
            <w:noProof/>
          </w:rPr>
          <w:fldChar w:fldCharType="end"/>
        </w:r>
      </w:p>
    </w:sdtContent>
  </w:sdt>
  <w:p w:rsidR="00291AA3" w:rsidRDefault="00291A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AA3" w:rsidRPr="00291AA3" w:rsidRDefault="00106616" w:rsidP="00291AA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291AA3" w:rsidRPr="00291AA3">
      <w:rPr>
        <w:rFonts w:ascii="Times New Roman" w:hAnsi="Times New Roman" w:cs="Times New Roman"/>
        <w:sz w:val="24"/>
        <w:szCs w:val="24"/>
      </w:rPr>
      <w:t xml:space="preserve">PSYCHOLOGY QUESTION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474"/>
    <w:rsid w:val="00106616"/>
    <w:rsid w:val="00291AA3"/>
    <w:rsid w:val="005C65A2"/>
    <w:rsid w:val="00620C97"/>
    <w:rsid w:val="006F739F"/>
    <w:rsid w:val="007774AB"/>
    <w:rsid w:val="00BB1573"/>
    <w:rsid w:val="00CB4474"/>
    <w:rsid w:val="00CE04BE"/>
    <w:rsid w:val="00DD5C2F"/>
    <w:rsid w:val="00E43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4474"/>
    <w:rPr>
      <w:color w:val="0000FF"/>
      <w:u w:val="single"/>
    </w:rPr>
  </w:style>
  <w:style w:type="paragraph" w:styleId="HTMLPreformatted">
    <w:name w:val="HTML Preformatted"/>
    <w:basedOn w:val="Normal"/>
    <w:link w:val="HTMLPreformattedChar"/>
    <w:uiPriority w:val="99"/>
    <w:semiHidden/>
    <w:unhideWhenUsed/>
    <w:rsid w:val="00CB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B4474"/>
    <w:rPr>
      <w:rFonts w:ascii="Courier New" w:eastAsia="Times New Roman" w:hAnsi="Courier New" w:cs="Courier New"/>
      <w:sz w:val="20"/>
      <w:szCs w:val="20"/>
    </w:rPr>
  </w:style>
  <w:style w:type="character" w:customStyle="1" w:styleId="apple-converted-space">
    <w:name w:val="apple-converted-space"/>
    <w:basedOn w:val="DefaultParagraphFont"/>
    <w:rsid w:val="00CB4474"/>
  </w:style>
  <w:style w:type="paragraph" w:styleId="Header">
    <w:name w:val="header"/>
    <w:basedOn w:val="Normal"/>
    <w:link w:val="HeaderChar"/>
    <w:uiPriority w:val="99"/>
    <w:unhideWhenUsed/>
    <w:rsid w:val="00291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AA3"/>
  </w:style>
  <w:style w:type="paragraph" w:styleId="Footer">
    <w:name w:val="footer"/>
    <w:basedOn w:val="Normal"/>
    <w:link w:val="FooterChar"/>
    <w:uiPriority w:val="99"/>
    <w:unhideWhenUsed/>
    <w:rsid w:val="00291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A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4474"/>
    <w:rPr>
      <w:color w:val="0000FF"/>
      <w:u w:val="single"/>
    </w:rPr>
  </w:style>
  <w:style w:type="paragraph" w:styleId="HTMLPreformatted">
    <w:name w:val="HTML Preformatted"/>
    <w:basedOn w:val="Normal"/>
    <w:link w:val="HTMLPreformattedChar"/>
    <w:uiPriority w:val="99"/>
    <w:semiHidden/>
    <w:unhideWhenUsed/>
    <w:rsid w:val="00CB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B4474"/>
    <w:rPr>
      <w:rFonts w:ascii="Courier New" w:eastAsia="Times New Roman" w:hAnsi="Courier New" w:cs="Courier New"/>
      <w:sz w:val="20"/>
      <w:szCs w:val="20"/>
    </w:rPr>
  </w:style>
  <w:style w:type="character" w:customStyle="1" w:styleId="apple-converted-space">
    <w:name w:val="apple-converted-space"/>
    <w:basedOn w:val="DefaultParagraphFont"/>
    <w:rsid w:val="00CB4474"/>
  </w:style>
  <w:style w:type="paragraph" w:styleId="Header">
    <w:name w:val="header"/>
    <w:basedOn w:val="Normal"/>
    <w:link w:val="HeaderChar"/>
    <w:uiPriority w:val="99"/>
    <w:unhideWhenUsed/>
    <w:rsid w:val="00291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AA3"/>
  </w:style>
  <w:style w:type="paragraph" w:styleId="Footer">
    <w:name w:val="footer"/>
    <w:basedOn w:val="Normal"/>
    <w:link w:val="FooterChar"/>
    <w:uiPriority w:val="99"/>
    <w:unhideWhenUsed/>
    <w:rsid w:val="00291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hology.iresearchnet.com/social-psychology/self/" TargetMode="External"/><Relationship Id="rId13" Type="http://schemas.openxmlformats.org/officeDocument/2006/relationships/hyperlink" Target="https://www.thoughtco.com/social-identity-theory-4174315" TargetMode="External"/><Relationship Id="rId3" Type="http://schemas.openxmlformats.org/officeDocument/2006/relationships/settings" Target="settings.xml"/><Relationship Id="rId7" Type="http://schemas.openxmlformats.org/officeDocument/2006/relationships/hyperlink" Target="https://positivepsychology.com/self-esteem/" TargetMode="External"/><Relationship Id="rId12" Type="http://schemas.openxmlformats.org/officeDocument/2006/relationships/hyperlink" Target="https://www.sparknotes.com/psychology/psych101/socialpsychology/"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simplypsychology.org/social-identity-theory.html"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simplypsychology.org/robbers-cave.html" TargetMode="External"/><Relationship Id="rId4" Type="http://schemas.openxmlformats.org/officeDocument/2006/relationships/webSettings" Target="webSettings.xml"/><Relationship Id="rId9" Type="http://schemas.openxmlformats.org/officeDocument/2006/relationships/hyperlink" Target="https://www.simplypsychology.org/social-identity-theory.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3597</Words>
  <Characters>20509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9</cp:revision>
  <dcterms:created xsi:type="dcterms:W3CDTF">2019-10-30T19:56:00Z</dcterms:created>
  <dcterms:modified xsi:type="dcterms:W3CDTF">2019-10-30T20:08:00Z</dcterms:modified>
</cp:coreProperties>
</file>